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85"/>
        <w:gridCol w:w="5703"/>
      </w:tblGrid>
      <w:tr w:rsidR="00A1776C" w:rsidRPr="00A1776C" w14:paraId="4B91B294" w14:textId="77777777" w:rsidTr="009C0F41">
        <w:trPr>
          <w:trHeight w:val="1268"/>
        </w:trPr>
        <w:tc>
          <w:tcPr>
            <w:tcW w:w="3585" w:type="dxa"/>
          </w:tcPr>
          <w:p w14:paraId="39A0197C" w14:textId="77777777" w:rsidR="00A1776C" w:rsidRPr="00A1776C" w:rsidRDefault="00A1776C" w:rsidP="009C0F41">
            <w:pPr>
              <w:keepNext/>
              <w:spacing w:after="0" w:line="240" w:lineRule="auto"/>
              <w:jc w:val="center"/>
              <w:outlineLvl w:val="1"/>
              <w:rPr>
                <w:rFonts w:ascii="Times New Roman" w:hAnsi="Times New Roman"/>
                <w:b/>
                <w:bCs/>
                <w:kern w:val="0"/>
                <w:sz w:val="28"/>
                <w:szCs w:val="28"/>
              </w:rPr>
            </w:pPr>
            <w:r w:rsidRPr="00A1776C">
              <w:rPr>
                <w:rFonts w:ascii="Times New Roman" w:hAnsi="Times New Roman"/>
                <w:b/>
                <w:bCs/>
                <w:kern w:val="0"/>
                <w:sz w:val="28"/>
                <w:szCs w:val="28"/>
              </w:rPr>
              <w:t>ỦY BAN NHÂN DÂN</w:t>
            </w:r>
          </w:p>
          <w:p w14:paraId="4DFE7041" w14:textId="77777777" w:rsidR="00A1776C" w:rsidRPr="00A1776C" w:rsidRDefault="00A1776C" w:rsidP="009C0F41">
            <w:pPr>
              <w:spacing w:after="0" w:line="240" w:lineRule="auto"/>
              <w:jc w:val="center"/>
              <w:rPr>
                <w:rFonts w:ascii="Times New Roman" w:hAnsi="Times New Roman"/>
                <w:b/>
                <w:bCs/>
                <w:kern w:val="0"/>
                <w:sz w:val="28"/>
                <w:szCs w:val="28"/>
              </w:rPr>
            </w:pPr>
            <w:r w:rsidRPr="00A1776C">
              <w:rPr>
                <w:rFonts w:ascii="Times New Roman" w:hAnsi="Times New Roman"/>
                <w:b/>
                <w:bCs/>
                <w:kern w:val="0"/>
                <w:sz w:val="28"/>
                <w:szCs w:val="28"/>
              </w:rPr>
              <w:t>HUYỆN THUẬN BẮC</w:t>
            </w:r>
          </w:p>
          <w:p w14:paraId="35254F05" w14:textId="6A651991" w:rsidR="00A1776C" w:rsidRPr="00A1776C" w:rsidRDefault="00A1776C" w:rsidP="009C0F41">
            <w:pPr>
              <w:spacing w:after="0" w:line="240" w:lineRule="auto"/>
              <w:jc w:val="center"/>
              <w:rPr>
                <w:rFonts w:ascii="Times New Roman" w:hAnsi="Times New Roman"/>
                <w:kern w:val="0"/>
                <w:sz w:val="26"/>
              </w:rPr>
            </w:pPr>
            <w:r w:rsidRPr="00A1776C">
              <w:rPr>
                <w:rFonts w:ascii="Times New Roman" w:hAnsi="Times New Roman"/>
                <w:noProof/>
              </w:rPr>
              <mc:AlternateContent>
                <mc:Choice Requires="wps">
                  <w:drawing>
                    <wp:anchor distT="0" distB="0" distL="114300" distR="114300" simplePos="0" relativeHeight="251659264" behindDoc="0" locked="0" layoutInCell="1" allowOverlap="1" wp14:anchorId="3C693488" wp14:editId="635FB9BB">
                      <wp:simplePos x="0" y="0"/>
                      <wp:positionH relativeFrom="column">
                        <wp:posOffset>709930</wp:posOffset>
                      </wp:positionH>
                      <wp:positionV relativeFrom="paragraph">
                        <wp:posOffset>15875</wp:posOffset>
                      </wp:positionV>
                      <wp:extent cx="579120" cy="0"/>
                      <wp:effectExtent l="8890" t="5715" r="12065" b="13335"/>
                      <wp:wrapNone/>
                      <wp:docPr id="79352671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3F46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1.25pt" to="10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"/>
                  </w:pict>
                </mc:Fallback>
              </mc:AlternateContent>
            </w:r>
          </w:p>
          <w:p w14:paraId="735551BF" w14:textId="77777777" w:rsidR="00A1776C" w:rsidRPr="00A1776C" w:rsidRDefault="00A1776C" w:rsidP="009C0F41">
            <w:pPr>
              <w:spacing w:after="0" w:line="240" w:lineRule="auto"/>
              <w:jc w:val="center"/>
              <w:rPr>
                <w:rFonts w:ascii="Times New Roman" w:hAnsi="Times New Roman"/>
                <w:kern w:val="0"/>
                <w:sz w:val="28"/>
                <w:szCs w:val="28"/>
              </w:rPr>
            </w:pPr>
            <w:r w:rsidRPr="00A1776C">
              <w:rPr>
                <w:rFonts w:ascii="Times New Roman" w:hAnsi="Times New Roman"/>
                <w:kern w:val="0"/>
                <w:sz w:val="28"/>
                <w:szCs w:val="28"/>
              </w:rPr>
              <w:t>Số:        /BC-UBND</w:t>
            </w:r>
          </w:p>
        </w:tc>
        <w:tc>
          <w:tcPr>
            <w:tcW w:w="5703" w:type="dxa"/>
          </w:tcPr>
          <w:p w14:paraId="2B2E11E9" w14:textId="77777777" w:rsidR="00A1776C" w:rsidRPr="00A1776C" w:rsidRDefault="00A1776C" w:rsidP="009C0F41">
            <w:pPr>
              <w:spacing w:after="0" w:line="240" w:lineRule="auto"/>
              <w:jc w:val="center"/>
              <w:rPr>
                <w:rFonts w:ascii="Times New Roman" w:hAnsi="Times New Roman"/>
                <w:b/>
                <w:bCs/>
                <w:kern w:val="0"/>
                <w:sz w:val="26"/>
              </w:rPr>
            </w:pPr>
            <w:r w:rsidRPr="00A1776C">
              <w:rPr>
                <w:rFonts w:ascii="Times New Roman" w:hAnsi="Times New Roman"/>
                <w:b/>
                <w:bCs/>
                <w:kern w:val="0"/>
                <w:sz w:val="26"/>
              </w:rPr>
              <w:t>CỘNG HÒA XÃ HỘI CHỦ NGHĨA VIỆT NAM</w:t>
            </w:r>
          </w:p>
          <w:p w14:paraId="2171E57F" w14:textId="77777777" w:rsidR="00A1776C" w:rsidRPr="00A1776C" w:rsidRDefault="00A1776C" w:rsidP="009C0F41">
            <w:pPr>
              <w:spacing w:after="0" w:line="240" w:lineRule="auto"/>
              <w:jc w:val="center"/>
              <w:rPr>
                <w:rFonts w:ascii="Times New Roman" w:hAnsi="Times New Roman"/>
                <w:b/>
                <w:bCs/>
                <w:kern w:val="0"/>
                <w:sz w:val="28"/>
                <w:szCs w:val="28"/>
              </w:rPr>
            </w:pPr>
            <w:r w:rsidRPr="00A1776C">
              <w:rPr>
                <w:rFonts w:ascii="Times New Roman" w:hAnsi="Times New Roman"/>
                <w:b/>
                <w:bCs/>
                <w:kern w:val="0"/>
                <w:sz w:val="28"/>
                <w:szCs w:val="28"/>
              </w:rPr>
              <w:t>Độc lập - Tự do - Hạnh phúc</w:t>
            </w:r>
          </w:p>
          <w:p w14:paraId="297E086A" w14:textId="52BE90BC" w:rsidR="00A1776C" w:rsidRPr="00A1776C" w:rsidRDefault="00A1776C" w:rsidP="009C0F41">
            <w:pPr>
              <w:tabs>
                <w:tab w:val="left" w:pos="585"/>
                <w:tab w:val="center" w:pos="2738"/>
              </w:tabs>
              <w:spacing w:after="0" w:line="240" w:lineRule="auto"/>
              <w:jc w:val="center"/>
              <w:rPr>
                <w:rFonts w:ascii="Times New Roman" w:hAnsi="Times New Roman"/>
                <w:i/>
                <w:iCs/>
                <w:kern w:val="0"/>
                <w:sz w:val="26"/>
              </w:rPr>
            </w:pPr>
            <w:r w:rsidRPr="00A1776C">
              <w:rPr>
                <w:rFonts w:ascii="Times New Roman" w:hAnsi="Times New Roman"/>
                <w:noProof/>
              </w:rPr>
              <mc:AlternateContent>
                <mc:Choice Requires="wps">
                  <w:drawing>
                    <wp:anchor distT="0" distB="0" distL="114300" distR="114300" simplePos="0" relativeHeight="251660288" behindDoc="0" locked="0" layoutInCell="1" allowOverlap="1" wp14:anchorId="2B112551" wp14:editId="2BED8971">
                      <wp:simplePos x="0" y="0"/>
                      <wp:positionH relativeFrom="column">
                        <wp:posOffset>691515</wp:posOffset>
                      </wp:positionH>
                      <wp:positionV relativeFrom="paragraph">
                        <wp:posOffset>9525</wp:posOffset>
                      </wp:positionV>
                      <wp:extent cx="2099310" cy="0"/>
                      <wp:effectExtent l="9525" t="13335" r="5715" b="5715"/>
                      <wp:wrapNone/>
                      <wp:docPr id="1155054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B53C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75pt" to="21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xpsAEAAEgDAAAOAAAAZHJzL2Uyb0RvYy54bWysU8Fu2zAMvQ/YPwi6L3YydFiM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"/>
                  </w:pict>
                </mc:Fallback>
              </mc:AlternateContent>
            </w:r>
          </w:p>
          <w:p w14:paraId="631584BA" w14:textId="77777777" w:rsidR="00A1776C" w:rsidRPr="00A1776C" w:rsidRDefault="00A1776C" w:rsidP="009C0F41">
            <w:pPr>
              <w:keepNext/>
              <w:tabs>
                <w:tab w:val="left" w:pos="291"/>
              </w:tabs>
              <w:spacing w:after="0" w:line="240" w:lineRule="auto"/>
              <w:jc w:val="center"/>
              <w:outlineLvl w:val="2"/>
              <w:rPr>
                <w:rFonts w:ascii="Times New Roman" w:hAnsi="Times New Roman"/>
                <w:i/>
                <w:iCs/>
                <w:kern w:val="0"/>
                <w:sz w:val="28"/>
                <w:szCs w:val="28"/>
              </w:rPr>
            </w:pPr>
            <w:r w:rsidRPr="00A1776C">
              <w:rPr>
                <w:rFonts w:ascii="Times New Roman" w:hAnsi="Times New Roman"/>
                <w:i/>
                <w:iCs/>
                <w:kern w:val="0"/>
                <w:sz w:val="28"/>
                <w:szCs w:val="28"/>
              </w:rPr>
              <w:t xml:space="preserve">    Thuận Bắc, ngày     tháng 02 năm 2025</w:t>
            </w:r>
          </w:p>
        </w:tc>
      </w:tr>
    </w:tbl>
    <w:p w14:paraId="2F7CBDE5" w14:textId="77777777" w:rsidR="00A1776C" w:rsidRPr="00A1776C" w:rsidRDefault="00A1776C" w:rsidP="00A1776C">
      <w:pPr>
        <w:spacing w:after="0" w:line="240" w:lineRule="auto"/>
        <w:jc w:val="center"/>
        <w:rPr>
          <w:rFonts w:ascii="Times New Roman" w:hAnsi="Times New Roman"/>
          <w:b/>
          <w:bCs/>
          <w:kern w:val="0"/>
          <w:sz w:val="4"/>
        </w:rPr>
      </w:pPr>
    </w:p>
    <w:p w14:paraId="5F8DC3C5" w14:textId="77777777" w:rsidR="00A1776C" w:rsidRPr="00A1776C" w:rsidRDefault="00A1776C" w:rsidP="00A1776C">
      <w:pPr>
        <w:spacing w:before="240" w:after="0" w:line="240" w:lineRule="auto"/>
        <w:jc w:val="center"/>
        <w:rPr>
          <w:rFonts w:ascii="Times New Roman" w:hAnsi="Times New Roman"/>
          <w:b/>
          <w:bCs/>
          <w:kern w:val="0"/>
          <w:sz w:val="28"/>
        </w:rPr>
      </w:pPr>
      <w:r w:rsidRPr="00A1776C">
        <w:rPr>
          <w:rFonts w:ascii="Times New Roman" w:hAnsi="Times New Roman"/>
          <w:b/>
          <w:bCs/>
          <w:kern w:val="0"/>
          <w:sz w:val="28"/>
        </w:rPr>
        <w:t>BÁO CÁO</w:t>
      </w:r>
    </w:p>
    <w:p w14:paraId="5C9C44A4" w14:textId="77777777" w:rsidR="00A1776C" w:rsidRPr="00A1776C" w:rsidRDefault="00A1776C" w:rsidP="00A1776C">
      <w:pPr>
        <w:keepNext/>
        <w:spacing w:after="0" w:line="240" w:lineRule="auto"/>
        <w:jc w:val="center"/>
        <w:outlineLvl w:val="0"/>
        <w:rPr>
          <w:rFonts w:ascii="Times New Roman" w:hAnsi="Times New Roman"/>
          <w:b/>
          <w:bCs/>
          <w:kern w:val="0"/>
          <w:sz w:val="28"/>
        </w:rPr>
      </w:pPr>
      <w:r w:rsidRPr="00A1776C">
        <w:rPr>
          <w:rFonts w:ascii="Times New Roman" w:hAnsi="Times New Roman"/>
          <w:b/>
          <w:bCs/>
          <w:kern w:val="0"/>
          <w:sz w:val="28"/>
        </w:rPr>
        <w:t>Tình hình kinh tế - xã hội, quốc phòng - an ninh tháng 02</w:t>
      </w:r>
    </w:p>
    <w:p w14:paraId="72022CE1" w14:textId="77777777" w:rsidR="00A1776C" w:rsidRPr="00A1776C" w:rsidRDefault="00A1776C" w:rsidP="00A1776C">
      <w:pPr>
        <w:spacing w:after="0" w:line="240" w:lineRule="auto"/>
        <w:jc w:val="center"/>
        <w:rPr>
          <w:rFonts w:ascii="Times New Roman" w:hAnsi="Times New Roman"/>
          <w:b/>
          <w:bCs/>
          <w:kern w:val="0"/>
          <w:sz w:val="28"/>
        </w:rPr>
      </w:pPr>
      <w:r w:rsidRPr="00A1776C">
        <w:rPr>
          <w:rFonts w:ascii="Times New Roman" w:hAnsi="Times New Roman"/>
          <w:b/>
          <w:bCs/>
          <w:kern w:val="0"/>
          <w:sz w:val="28"/>
        </w:rPr>
        <w:t>và công tác trọng tâm tháng 03 năm 2025</w:t>
      </w:r>
    </w:p>
    <w:p w14:paraId="5880A3C1" w14:textId="6B1EED0C" w:rsidR="00A1776C" w:rsidRPr="00A1776C" w:rsidRDefault="00A1776C" w:rsidP="00A1776C">
      <w:pPr>
        <w:spacing w:after="0" w:line="240" w:lineRule="auto"/>
        <w:jc w:val="center"/>
        <w:rPr>
          <w:rFonts w:ascii="Times New Roman" w:hAnsi="Times New Roman"/>
          <w:kern w:val="0"/>
          <w:sz w:val="28"/>
        </w:rPr>
      </w:pPr>
      <w:r w:rsidRPr="00A1776C">
        <w:rPr>
          <w:rFonts w:ascii="Times New Roman" w:hAnsi="Times New Roman"/>
          <w:noProof/>
        </w:rPr>
        <mc:AlternateContent>
          <mc:Choice Requires="wps">
            <w:drawing>
              <wp:anchor distT="0" distB="0" distL="114300" distR="114300" simplePos="0" relativeHeight="251661312" behindDoc="0" locked="0" layoutInCell="1" allowOverlap="1" wp14:anchorId="4BD15B15" wp14:editId="02E01F57">
                <wp:simplePos x="0" y="0"/>
                <wp:positionH relativeFrom="column">
                  <wp:posOffset>2277745</wp:posOffset>
                </wp:positionH>
                <wp:positionV relativeFrom="paragraph">
                  <wp:posOffset>60325</wp:posOffset>
                </wp:positionV>
                <wp:extent cx="1158240" cy="0"/>
                <wp:effectExtent l="5080" t="12700" r="8255" b="6350"/>
                <wp:wrapNone/>
                <wp:docPr id="103441559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7E6A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5pt,4.75pt" to="270.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"/>
            </w:pict>
          </mc:Fallback>
        </mc:AlternateContent>
      </w:r>
    </w:p>
    <w:p w14:paraId="5A17123B" w14:textId="77777777" w:rsidR="00A1776C" w:rsidRPr="00A1776C" w:rsidRDefault="00A1776C" w:rsidP="00A1776C">
      <w:pPr>
        <w:spacing w:after="0" w:line="240" w:lineRule="auto"/>
        <w:jc w:val="both"/>
        <w:rPr>
          <w:rFonts w:ascii="Times New Roman" w:hAnsi="Times New Roman"/>
          <w:kern w:val="0"/>
          <w:sz w:val="2"/>
        </w:rPr>
      </w:pPr>
      <w:r w:rsidRPr="00A1776C">
        <w:rPr>
          <w:rFonts w:ascii="Times New Roman" w:hAnsi="Times New Roman"/>
          <w:kern w:val="0"/>
          <w:sz w:val="28"/>
        </w:rPr>
        <w:tab/>
      </w:r>
    </w:p>
    <w:p w14:paraId="42234996" w14:textId="77777777" w:rsidR="00A1776C" w:rsidRPr="00A1776C" w:rsidRDefault="00A1776C" w:rsidP="00A1776C">
      <w:pPr>
        <w:spacing w:before="120" w:after="0" w:line="240" w:lineRule="auto"/>
        <w:jc w:val="both"/>
        <w:rPr>
          <w:rFonts w:ascii="Times New Roman" w:hAnsi="Times New Roman"/>
          <w:kern w:val="0"/>
          <w:sz w:val="28"/>
          <w:lang w:val="x-none" w:eastAsia="x-none"/>
        </w:rPr>
      </w:pPr>
      <w:r w:rsidRPr="00A1776C">
        <w:rPr>
          <w:rFonts w:ascii="Times New Roman" w:hAnsi="Times New Roman"/>
          <w:kern w:val="0"/>
          <w:sz w:val="28"/>
          <w:lang w:val="x-none" w:eastAsia="x-none"/>
        </w:rPr>
        <w:tab/>
        <w:t>Th</w:t>
      </w:r>
      <w:r w:rsidRPr="00A1776C">
        <w:rPr>
          <w:rFonts w:ascii="Times New Roman" w:hAnsi="Times New Roman"/>
          <w:kern w:val="0"/>
          <w:sz w:val="28"/>
          <w:lang w:val="vi-VN" w:eastAsia="x-none"/>
        </w:rPr>
        <w:t xml:space="preserve">ực hiện </w:t>
      </w:r>
      <w:r w:rsidRPr="00A1776C">
        <w:rPr>
          <w:rFonts w:ascii="Times New Roman" w:hAnsi="Times New Roman"/>
          <w:kern w:val="0"/>
          <w:sz w:val="28"/>
          <w:lang w:val="x-none" w:eastAsia="x-none"/>
        </w:rPr>
        <w:t xml:space="preserve">Nghị quyết số </w:t>
      </w:r>
      <w:r w:rsidRPr="00A1776C">
        <w:rPr>
          <w:rFonts w:ascii="Times New Roman" w:hAnsi="Times New Roman"/>
          <w:spacing w:val="-2"/>
          <w:kern w:val="0"/>
          <w:sz w:val="28"/>
          <w:szCs w:val="28"/>
          <w:lang w:val="zu-ZA" w:eastAsia="x-none"/>
        </w:rPr>
        <w:t>25/NQ-HĐND ngày 17/12/2024 của HĐND huyện về phát triển kinh tế - xã hội năm 2025</w:t>
      </w:r>
      <w:r w:rsidRPr="00A1776C">
        <w:rPr>
          <w:rFonts w:ascii="Times New Roman" w:hAnsi="Times New Roman"/>
          <w:kern w:val="0"/>
          <w:sz w:val="28"/>
          <w:lang w:val="x-none" w:eastAsia="x-none"/>
        </w:rPr>
        <w:t xml:space="preserve">, </w:t>
      </w:r>
      <w:r w:rsidRPr="00A1776C">
        <w:rPr>
          <w:rFonts w:ascii="Times New Roman" w:hAnsi="Times New Roman"/>
          <w:kern w:val="0"/>
          <w:sz w:val="28"/>
          <w:lang w:eastAsia="x-none"/>
        </w:rPr>
        <w:t>Ủy ban nhân dân</w:t>
      </w:r>
      <w:r w:rsidRPr="00A1776C">
        <w:rPr>
          <w:rFonts w:ascii="Times New Roman" w:hAnsi="Times New Roman"/>
          <w:kern w:val="0"/>
          <w:sz w:val="28"/>
          <w:lang w:val="x-none" w:eastAsia="x-none"/>
        </w:rPr>
        <w:t xml:space="preserve"> huyện đã ban hành Kế hoạch số </w:t>
      </w:r>
      <w:r w:rsidRPr="00A1776C">
        <w:rPr>
          <w:rFonts w:ascii="Times New Roman" w:hAnsi="Times New Roman"/>
          <w:kern w:val="0"/>
          <w:sz w:val="28"/>
          <w:lang w:eastAsia="x-none"/>
        </w:rPr>
        <w:t>40</w:t>
      </w:r>
      <w:r w:rsidRPr="00A1776C">
        <w:rPr>
          <w:rFonts w:ascii="Times New Roman" w:hAnsi="Times New Roman"/>
          <w:kern w:val="0"/>
          <w:sz w:val="28"/>
          <w:lang w:val="x-none" w:eastAsia="x-none"/>
        </w:rPr>
        <w:t xml:space="preserve">/KH-UBND ngày </w:t>
      </w:r>
      <w:r w:rsidRPr="00A1776C">
        <w:rPr>
          <w:rFonts w:ascii="Times New Roman" w:hAnsi="Times New Roman"/>
          <w:kern w:val="0"/>
          <w:sz w:val="28"/>
          <w:lang w:eastAsia="x-none"/>
        </w:rPr>
        <w:t>22/01/2025</w:t>
      </w:r>
      <w:r w:rsidRPr="00A1776C">
        <w:rPr>
          <w:rFonts w:ascii="Times New Roman" w:hAnsi="Times New Roman"/>
          <w:kern w:val="0"/>
          <w:sz w:val="28"/>
          <w:lang w:val="x-none" w:eastAsia="x-none"/>
        </w:rPr>
        <w:t xml:space="preserve"> về triển khai các nhiệm vụ và </w:t>
      </w:r>
      <w:r w:rsidRPr="00A1776C">
        <w:rPr>
          <w:rFonts w:ascii="Times New Roman" w:hAnsi="Times New Roman"/>
          <w:kern w:val="0"/>
          <w:sz w:val="28"/>
          <w:lang w:eastAsia="x-none"/>
        </w:rPr>
        <w:t>giải pháp</w:t>
      </w:r>
      <w:r w:rsidRPr="00A1776C">
        <w:rPr>
          <w:rFonts w:ascii="Times New Roman" w:hAnsi="Times New Roman"/>
          <w:kern w:val="0"/>
          <w:sz w:val="28"/>
          <w:lang w:val="x-none" w:eastAsia="x-none"/>
        </w:rPr>
        <w:t xml:space="preserve"> chủ yếu chỉ đạo, điều hành thực hiện kế hoạch phát triển kinh tế - xã hội và dự toán ngân sách Nhà nước năm 2025, đồng thời chỉ đạo các ngành, các địa phương xây dựng Chương trình công tác để triển khai thực hiện ngay từ đầu năm; kết quả đạt được như sau:</w:t>
      </w:r>
    </w:p>
    <w:p w14:paraId="5ECAC566" w14:textId="77777777" w:rsidR="00A1776C" w:rsidRPr="00A1776C" w:rsidRDefault="00A1776C" w:rsidP="00A1776C">
      <w:pPr>
        <w:spacing w:before="120" w:after="0" w:line="240" w:lineRule="auto"/>
        <w:jc w:val="both"/>
        <w:rPr>
          <w:rFonts w:ascii="Times New Roman" w:hAnsi="Times New Roman"/>
          <w:b/>
          <w:bCs/>
          <w:kern w:val="0"/>
          <w:sz w:val="28"/>
          <w:lang w:val="x-none" w:eastAsia="x-none"/>
        </w:rPr>
      </w:pPr>
      <w:r w:rsidRPr="00A1776C">
        <w:rPr>
          <w:rFonts w:ascii="Times New Roman" w:hAnsi="Times New Roman"/>
          <w:kern w:val="0"/>
          <w:sz w:val="28"/>
          <w:lang w:val="x-none" w:eastAsia="x-none"/>
        </w:rPr>
        <w:tab/>
      </w:r>
      <w:r w:rsidRPr="00A1776C">
        <w:rPr>
          <w:rFonts w:ascii="Times New Roman" w:hAnsi="Times New Roman"/>
          <w:b/>
          <w:bCs/>
          <w:kern w:val="0"/>
          <w:sz w:val="28"/>
          <w:lang w:val="x-none" w:eastAsia="x-none"/>
        </w:rPr>
        <w:t xml:space="preserve">I. Tình hình kinh tế - xã hội, quốc phòng </w:t>
      </w:r>
      <w:r w:rsidRPr="00A1776C">
        <w:rPr>
          <w:rFonts w:ascii="Times New Roman" w:hAnsi="Times New Roman"/>
          <w:b/>
          <w:bCs/>
          <w:kern w:val="0"/>
          <w:sz w:val="28"/>
          <w:lang w:eastAsia="x-none"/>
        </w:rPr>
        <w:t>-</w:t>
      </w:r>
      <w:r w:rsidRPr="00A1776C">
        <w:rPr>
          <w:rFonts w:ascii="Times New Roman" w:hAnsi="Times New Roman"/>
          <w:b/>
          <w:bCs/>
          <w:kern w:val="0"/>
          <w:sz w:val="28"/>
          <w:lang w:val="x-none" w:eastAsia="x-none"/>
        </w:rPr>
        <w:t xml:space="preserve"> an ninh tháng </w:t>
      </w:r>
      <w:r w:rsidRPr="00A1776C">
        <w:rPr>
          <w:rFonts w:ascii="Times New Roman" w:hAnsi="Times New Roman"/>
          <w:b/>
          <w:bCs/>
          <w:kern w:val="0"/>
          <w:sz w:val="28"/>
          <w:lang w:eastAsia="x-none"/>
        </w:rPr>
        <w:t>02/2025.</w:t>
      </w:r>
    </w:p>
    <w:p w14:paraId="2403C5F4" w14:textId="77777777" w:rsidR="00A1776C" w:rsidRPr="00A1776C" w:rsidRDefault="00A1776C" w:rsidP="00A1776C">
      <w:pPr>
        <w:spacing w:before="120" w:after="0" w:line="240" w:lineRule="auto"/>
        <w:jc w:val="both"/>
        <w:rPr>
          <w:rFonts w:ascii="Times New Roman" w:hAnsi="Times New Roman"/>
          <w:b/>
          <w:bCs/>
          <w:kern w:val="0"/>
          <w:sz w:val="28"/>
          <w:lang w:val="x-none" w:eastAsia="x-none"/>
        </w:rPr>
      </w:pPr>
      <w:r w:rsidRPr="00A1776C">
        <w:rPr>
          <w:rFonts w:ascii="Times New Roman" w:hAnsi="Times New Roman"/>
          <w:kern w:val="0"/>
          <w:sz w:val="28"/>
          <w:lang w:val="x-none" w:eastAsia="x-none"/>
        </w:rPr>
        <w:tab/>
      </w:r>
      <w:r w:rsidRPr="00A1776C">
        <w:rPr>
          <w:rFonts w:ascii="Times New Roman" w:hAnsi="Times New Roman"/>
          <w:b/>
          <w:bCs/>
          <w:kern w:val="0"/>
          <w:sz w:val="28"/>
          <w:lang w:val="x-none" w:eastAsia="x-none"/>
        </w:rPr>
        <w:t>1. Về lĩnh vực kinh tế:</w:t>
      </w:r>
    </w:p>
    <w:p w14:paraId="3FCDEAB2" w14:textId="77777777" w:rsidR="00A1776C" w:rsidRPr="00A1776C" w:rsidRDefault="00A1776C" w:rsidP="00A1776C">
      <w:pPr>
        <w:spacing w:before="120" w:after="0" w:line="240" w:lineRule="auto"/>
        <w:ind w:firstLine="720"/>
        <w:jc w:val="both"/>
        <w:rPr>
          <w:rFonts w:ascii="Times New Roman" w:hAnsi="Times New Roman"/>
          <w:kern w:val="0"/>
          <w:sz w:val="28"/>
        </w:rPr>
      </w:pPr>
      <w:r w:rsidRPr="00A1776C">
        <w:rPr>
          <w:rFonts w:ascii="Times New Roman" w:hAnsi="Times New Roman"/>
          <w:i/>
          <w:kern w:val="0"/>
          <w:sz w:val="28"/>
        </w:rPr>
        <w:t>a. Sản xuất nông nghiệp:</w:t>
      </w:r>
      <w:r w:rsidRPr="00A1776C">
        <w:rPr>
          <w:rFonts w:ascii="Times New Roman" w:hAnsi="Times New Roman"/>
          <w:kern w:val="0"/>
          <w:sz w:val="28"/>
        </w:rPr>
        <w:t xml:space="preserve"> </w:t>
      </w:r>
    </w:p>
    <w:p w14:paraId="59B18C53" w14:textId="77777777" w:rsidR="00A1776C" w:rsidRPr="00A1776C" w:rsidRDefault="00A1776C" w:rsidP="00A1776C">
      <w:pPr>
        <w:spacing w:before="120" w:after="0" w:line="240" w:lineRule="auto"/>
        <w:ind w:firstLine="720"/>
        <w:jc w:val="both"/>
        <w:rPr>
          <w:rFonts w:ascii="Times New Roman" w:hAnsi="Times New Roman"/>
          <w:kern w:val="0"/>
          <w:sz w:val="28"/>
          <w:szCs w:val="28"/>
          <w:lang w:val="vi-VN"/>
        </w:rPr>
      </w:pPr>
      <w:r w:rsidRPr="00A1776C">
        <w:rPr>
          <w:rFonts w:ascii="Times New Roman" w:hAnsi="Times New Roman"/>
          <w:bCs/>
          <w:kern w:val="0"/>
          <w:sz w:val="28"/>
          <w:szCs w:val="28"/>
        </w:rPr>
        <w:t>-</w:t>
      </w:r>
      <w:r w:rsidRPr="00A1776C">
        <w:rPr>
          <w:rFonts w:ascii="Times New Roman" w:hAnsi="Times New Roman"/>
          <w:bCs/>
          <w:kern w:val="0"/>
          <w:sz w:val="28"/>
          <w:szCs w:val="28"/>
          <w:lang w:val="vi-VN"/>
        </w:rPr>
        <w:t xml:space="preserve"> Trồng trọt:</w:t>
      </w:r>
      <w:r w:rsidRPr="00A1776C">
        <w:rPr>
          <w:rFonts w:ascii="Times New Roman" w:hAnsi="Times New Roman"/>
          <w:kern w:val="0"/>
          <w:sz w:val="28"/>
          <w:szCs w:val="28"/>
        </w:rPr>
        <w:t xml:space="preserve"> </w:t>
      </w:r>
      <w:r w:rsidRPr="00A1776C">
        <w:rPr>
          <w:rFonts w:ascii="Times New Roman" w:hAnsi="Times New Roman"/>
          <w:kern w:val="0"/>
          <w:sz w:val="28"/>
          <w:szCs w:val="28"/>
          <w:lang w:val="nl-NL"/>
        </w:rPr>
        <w:t xml:space="preserve">Tổng diện tích gieo trồng vụ Đông </w:t>
      </w:r>
      <w:r w:rsidRPr="00A1776C">
        <w:rPr>
          <w:rFonts w:ascii="Times New Roman" w:hAnsi="Times New Roman"/>
          <w:kern w:val="0"/>
          <w:sz w:val="28"/>
          <w:szCs w:val="28"/>
          <w:lang w:val="vi-VN"/>
        </w:rPr>
        <w:t>X</w:t>
      </w:r>
      <w:r w:rsidRPr="00A1776C">
        <w:rPr>
          <w:rFonts w:ascii="Times New Roman" w:hAnsi="Times New Roman"/>
          <w:kern w:val="0"/>
          <w:sz w:val="28"/>
          <w:szCs w:val="28"/>
          <w:lang w:val="nl-NL"/>
        </w:rPr>
        <w:t xml:space="preserve">uân 2024 - 2025 đạt </w:t>
      </w:r>
      <w:r w:rsidRPr="00A1776C">
        <w:rPr>
          <w:rFonts w:ascii="Times New Roman" w:hAnsi="Times New Roman"/>
          <w:kern w:val="0"/>
          <w:sz w:val="28"/>
          <w:szCs w:val="28"/>
          <w:lang w:val="vi-VN"/>
        </w:rPr>
        <w:t>3.</w:t>
      </w:r>
      <w:r w:rsidRPr="00A1776C">
        <w:rPr>
          <w:rFonts w:ascii="Times New Roman" w:hAnsi="Times New Roman"/>
          <w:kern w:val="0"/>
          <w:sz w:val="28"/>
          <w:szCs w:val="28"/>
        </w:rPr>
        <w:t>599</w:t>
      </w:r>
      <w:r w:rsidRPr="00A1776C">
        <w:rPr>
          <w:rFonts w:ascii="Times New Roman" w:hAnsi="Times New Roman"/>
          <w:kern w:val="0"/>
          <w:sz w:val="28"/>
          <w:szCs w:val="28"/>
          <w:lang w:val="nl-NL"/>
        </w:rPr>
        <w:t xml:space="preserve"> ha, so với kế hoạch đạt </w:t>
      </w:r>
      <w:r w:rsidRPr="00A1776C">
        <w:rPr>
          <w:rFonts w:ascii="Times New Roman" w:hAnsi="Times New Roman"/>
          <w:kern w:val="0"/>
          <w:sz w:val="28"/>
          <w:szCs w:val="28"/>
        </w:rPr>
        <w:t>101,7</w:t>
      </w:r>
      <w:r w:rsidRPr="00A1776C">
        <w:rPr>
          <w:rFonts w:ascii="Times New Roman" w:hAnsi="Times New Roman"/>
          <w:kern w:val="0"/>
          <w:sz w:val="28"/>
          <w:szCs w:val="28"/>
          <w:lang w:val="nl-NL"/>
        </w:rPr>
        <w:t>% (Kế hoạch 3.538 ha)</w:t>
      </w:r>
      <w:r w:rsidRPr="00A1776C">
        <w:rPr>
          <w:rFonts w:ascii="Times New Roman" w:hAnsi="Times New Roman"/>
          <w:kern w:val="0"/>
          <w:sz w:val="28"/>
          <w:szCs w:val="28"/>
          <w:lang w:val="vi-VN"/>
        </w:rPr>
        <w:t>. Cụ thể</w:t>
      </w:r>
      <w:r w:rsidRPr="00A1776C">
        <w:rPr>
          <w:rFonts w:ascii="Times New Roman" w:hAnsi="Times New Roman"/>
          <w:kern w:val="0"/>
          <w:sz w:val="28"/>
          <w:szCs w:val="28"/>
        </w:rPr>
        <w:t>,</w:t>
      </w:r>
      <w:r w:rsidRPr="00A1776C">
        <w:rPr>
          <w:rFonts w:ascii="Times New Roman" w:hAnsi="Times New Roman"/>
          <w:kern w:val="0"/>
          <w:sz w:val="28"/>
          <w:szCs w:val="28"/>
          <w:lang w:val="vi-VN"/>
        </w:rPr>
        <w:t xml:space="preserve"> từng loại cây trồng như sau</w:t>
      </w:r>
      <w:r w:rsidRPr="00A1776C">
        <w:rPr>
          <w:rFonts w:ascii="Times New Roman" w:hAnsi="Times New Roman"/>
          <w:kern w:val="0"/>
          <w:sz w:val="28"/>
          <w:szCs w:val="28"/>
          <w:lang w:val="nl-NL"/>
        </w:rPr>
        <w:t>: Cây lúa</w:t>
      </w:r>
      <w:r w:rsidRPr="00A1776C">
        <w:rPr>
          <w:rFonts w:ascii="Times New Roman" w:hAnsi="Times New Roman"/>
          <w:kern w:val="0"/>
          <w:sz w:val="28"/>
          <w:szCs w:val="28"/>
          <w:lang w:val="vi-VN"/>
        </w:rPr>
        <w:t>:</w:t>
      </w:r>
      <w:r w:rsidRPr="00A1776C">
        <w:rPr>
          <w:rFonts w:ascii="Times New Roman" w:hAnsi="Times New Roman"/>
          <w:kern w:val="0"/>
          <w:sz w:val="28"/>
          <w:szCs w:val="28"/>
          <w:lang w:val="nl-NL"/>
        </w:rPr>
        <w:t xml:space="preserve"> </w:t>
      </w:r>
      <w:r w:rsidRPr="00A1776C">
        <w:rPr>
          <w:rFonts w:ascii="Times New Roman" w:hAnsi="Times New Roman"/>
          <w:kern w:val="0"/>
          <w:sz w:val="28"/>
          <w:szCs w:val="28"/>
          <w:lang w:val="vi-VN"/>
        </w:rPr>
        <w:t>2.</w:t>
      </w:r>
      <w:r w:rsidRPr="00A1776C">
        <w:rPr>
          <w:rFonts w:ascii="Times New Roman" w:hAnsi="Times New Roman"/>
          <w:kern w:val="0"/>
          <w:sz w:val="28"/>
          <w:szCs w:val="28"/>
        </w:rPr>
        <w:t>862</w:t>
      </w:r>
      <w:r w:rsidRPr="00A1776C">
        <w:rPr>
          <w:rFonts w:ascii="Times New Roman" w:hAnsi="Times New Roman"/>
          <w:kern w:val="0"/>
          <w:sz w:val="28"/>
          <w:szCs w:val="28"/>
          <w:lang w:val="vi-VN"/>
        </w:rPr>
        <w:t xml:space="preserve"> </w:t>
      </w:r>
      <w:r w:rsidRPr="00A1776C">
        <w:rPr>
          <w:rFonts w:ascii="Times New Roman" w:hAnsi="Times New Roman"/>
          <w:kern w:val="0"/>
          <w:sz w:val="28"/>
          <w:szCs w:val="28"/>
          <w:lang w:val="nl-NL"/>
        </w:rPr>
        <w:t>ha</w:t>
      </w:r>
      <w:r w:rsidRPr="00A1776C">
        <w:rPr>
          <w:rFonts w:ascii="Times New Roman" w:hAnsi="Times New Roman"/>
          <w:kern w:val="0"/>
          <w:sz w:val="28"/>
          <w:szCs w:val="28"/>
        </w:rPr>
        <w:t>;</w:t>
      </w:r>
      <w:r w:rsidRPr="00A1776C">
        <w:rPr>
          <w:rFonts w:ascii="Times New Roman" w:hAnsi="Times New Roman"/>
          <w:kern w:val="0"/>
          <w:sz w:val="28"/>
          <w:szCs w:val="28"/>
          <w:lang w:val="nl-NL"/>
        </w:rPr>
        <w:t xml:space="preserve"> Cây bắp (</w:t>
      </w:r>
      <w:r w:rsidRPr="00A1776C">
        <w:rPr>
          <w:rFonts w:ascii="Times New Roman" w:hAnsi="Times New Roman"/>
          <w:kern w:val="0"/>
          <w:sz w:val="28"/>
          <w:szCs w:val="28"/>
          <w:lang w:val="vi-VN"/>
        </w:rPr>
        <w:t>ngô</w:t>
      </w:r>
      <w:r w:rsidRPr="00A1776C">
        <w:rPr>
          <w:rFonts w:ascii="Times New Roman" w:hAnsi="Times New Roman"/>
          <w:kern w:val="0"/>
          <w:sz w:val="28"/>
          <w:szCs w:val="28"/>
        </w:rPr>
        <w:t>)</w:t>
      </w:r>
      <w:r w:rsidRPr="00A1776C">
        <w:rPr>
          <w:rFonts w:ascii="Times New Roman" w:hAnsi="Times New Roman"/>
          <w:kern w:val="0"/>
          <w:sz w:val="28"/>
          <w:szCs w:val="28"/>
          <w:lang w:val="vi-VN"/>
        </w:rPr>
        <w:t>:</w:t>
      </w:r>
      <w:r w:rsidRPr="00A1776C">
        <w:rPr>
          <w:rFonts w:ascii="Times New Roman" w:hAnsi="Times New Roman"/>
          <w:kern w:val="0"/>
          <w:sz w:val="28"/>
          <w:szCs w:val="28"/>
          <w:lang w:val="nl-NL"/>
        </w:rPr>
        <w:t xml:space="preserve"> </w:t>
      </w:r>
      <w:r w:rsidRPr="00A1776C">
        <w:rPr>
          <w:rFonts w:ascii="Times New Roman" w:hAnsi="Times New Roman"/>
          <w:kern w:val="0"/>
          <w:sz w:val="28"/>
          <w:szCs w:val="28"/>
        </w:rPr>
        <w:t>210</w:t>
      </w:r>
      <w:r w:rsidRPr="00A1776C">
        <w:rPr>
          <w:rFonts w:ascii="Times New Roman" w:hAnsi="Times New Roman"/>
          <w:kern w:val="0"/>
          <w:sz w:val="28"/>
          <w:szCs w:val="28"/>
          <w:lang w:val="vi-VN"/>
        </w:rPr>
        <w:t xml:space="preserve"> ha</w:t>
      </w:r>
      <w:r w:rsidRPr="00A1776C">
        <w:rPr>
          <w:rFonts w:ascii="Times New Roman" w:hAnsi="Times New Roman"/>
          <w:kern w:val="0"/>
          <w:sz w:val="28"/>
          <w:szCs w:val="28"/>
        </w:rPr>
        <w:t>;</w:t>
      </w:r>
      <w:r w:rsidRPr="00A1776C">
        <w:rPr>
          <w:rFonts w:ascii="Times New Roman" w:hAnsi="Times New Roman"/>
          <w:kern w:val="0"/>
          <w:sz w:val="28"/>
          <w:szCs w:val="28"/>
          <w:lang w:val="nl-NL"/>
        </w:rPr>
        <w:t xml:space="preserve"> Cây </w:t>
      </w:r>
      <w:r w:rsidRPr="00A1776C">
        <w:rPr>
          <w:rFonts w:ascii="Times New Roman" w:hAnsi="Times New Roman"/>
          <w:kern w:val="0"/>
          <w:sz w:val="28"/>
          <w:szCs w:val="28"/>
          <w:lang w:val="vi-VN"/>
        </w:rPr>
        <w:t xml:space="preserve">lấy cũ (sắn): </w:t>
      </w:r>
      <w:r w:rsidRPr="00A1776C">
        <w:rPr>
          <w:rFonts w:ascii="Times New Roman" w:hAnsi="Times New Roman"/>
          <w:kern w:val="0"/>
          <w:sz w:val="28"/>
          <w:szCs w:val="28"/>
        </w:rPr>
        <w:t>22</w:t>
      </w:r>
      <w:r w:rsidRPr="00A1776C">
        <w:rPr>
          <w:rFonts w:ascii="Times New Roman" w:hAnsi="Times New Roman"/>
          <w:kern w:val="0"/>
          <w:sz w:val="28"/>
          <w:szCs w:val="28"/>
          <w:lang w:val="vi-VN"/>
        </w:rPr>
        <w:t xml:space="preserve"> </w:t>
      </w:r>
      <w:r w:rsidRPr="00A1776C">
        <w:rPr>
          <w:rFonts w:ascii="Times New Roman" w:hAnsi="Times New Roman"/>
          <w:kern w:val="0"/>
          <w:sz w:val="28"/>
          <w:szCs w:val="28"/>
          <w:lang w:val="nl-NL"/>
        </w:rPr>
        <w:t>ha</w:t>
      </w:r>
      <w:r w:rsidRPr="00A1776C">
        <w:rPr>
          <w:rFonts w:ascii="Times New Roman" w:hAnsi="Times New Roman"/>
          <w:kern w:val="0"/>
          <w:sz w:val="28"/>
          <w:szCs w:val="28"/>
        </w:rPr>
        <w:t>;</w:t>
      </w:r>
      <w:r w:rsidRPr="00A1776C">
        <w:rPr>
          <w:rFonts w:ascii="Times New Roman" w:hAnsi="Times New Roman"/>
          <w:kern w:val="0"/>
          <w:sz w:val="28"/>
          <w:szCs w:val="28"/>
          <w:lang w:val="nl-NL"/>
        </w:rPr>
        <w:t xml:space="preserve"> Cây rau các loại</w:t>
      </w:r>
      <w:r w:rsidRPr="00A1776C">
        <w:rPr>
          <w:rFonts w:ascii="Times New Roman" w:hAnsi="Times New Roman"/>
          <w:kern w:val="0"/>
          <w:sz w:val="28"/>
          <w:szCs w:val="28"/>
          <w:lang w:val="vi-VN"/>
        </w:rPr>
        <w:t>:</w:t>
      </w:r>
      <w:r w:rsidRPr="00A1776C">
        <w:rPr>
          <w:rFonts w:ascii="Times New Roman" w:hAnsi="Times New Roman"/>
          <w:kern w:val="0"/>
          <w:sz w:val="28"/>
          <w:szCs w:val="28"/>
          <w:lang w:val="nl-NL"/>
        </w:rPr>
        <w:t xml:space="preserve"> </w:t>
      </w:r>
      <w:r w:rsidRPr="00A1776C">
        <w:rPr>
          <w:rFonts w:ascii="Times New Roman" w:hAnsi="Times New Roman"/>
          <w:kern w:val="0"/>
          <w:sz w:val="28"/>
          <w:szCs w:val="28"/>
        </w:rPr>
        <w:t>202</w:t>
      </w:r>
      <w:r w:rsidRPr="00A1776C">
        <w:rPr>
          <w:rFonts w:ascii="Times New Roman" w:hAnsi="Times New Roman"/>
          <w:kern w:val="0"/>
          <w:sz w:val="28"/>
          <w:szCs w:val="28"/>
          <w:lang w:val="vi-VN"/>
        </w:rPr>
        <w:t xml:space="preserve"> </w:t>
      </w:r>
      <w:r w:rsidRPr="00A1776C">
        <w:rPr>
          <w:rFonts w:ascii="Times New Roman" w:hAnsi="Times New Roman"/>
          <w:kern w:val="0"/>
          <w:sz w:val="28"/>
          <w:szCs w:val="28"/>
          <w:lang w:val="nl-NL"/>
        </w:rPr>
        <w:t>ha</w:t>
      </w:r>
      <w:r w:rsidRPr="00A1776C">
        <w:rPr>
          <w:rFonts w:ascii="Times New Roman" w:hAnsi="Times New Roman"/>
          <w:kern w:val="0"/>
          <w:sz w:val="28"/>
          <w:szCs w:val="28"/>
        </w:rPr>
        <w:t>;</w:t>
      </w:r>
      <w:r w:rsidRPr="00A1776C">
        <w:rPr>
          <w:rFonts w:ascii="Times New Roman" w:hAnsi="Times New Roman"/>
          <w:kern w:val="0"/>
          <w:sz w:val="28"/>
          <w:szCs w:val="28"/>
          <w:lang w:val="nl-NL"/>
        </w:rPr>
        <w:t xml:space="preserve"> Cây đậu các loại</w:t>
      </w:r>
      <w:r w:rsidRPr="00A1776C">
        <w:rPr>
          <w:rFonts w:ascii="Times New Roman" w:hAnsi="Times New Roman"/>
          <w:kern w:val="0"/>
          <w:sz w:val="28"/>
          <w:szCs w:val="28"/>
          <w:lang w:val="vi-VN"/>
        </w:rPr>
        <w:t xml:space="preserve">: </w:t>
      </w:r>
      <w:r w:rsidRPr="00A1776C">
        <w:rPr>
          <w:rFonts w:ascii="Times New Roman" w:hAnsi="Times New Roman"/>
          <w:kern w:val="0"/>
          <w:sz w:val="28"/>
          <w:szCs w:val="28"/>
        </w:rPr>
        <w:t>99</w:t>
      </w:r>
      <w:r w:rsidRPr="00A1776C">
        <w:rPr>
          <w:rFonts w:ascii="Times New Roman" w:hAnsi="Times New Roman"/>
          <w:kern w:val="0"/>
          <w:sz w:val="28"/>
          <w:szCs w:val="28"/>
          <w:lang w:val="vi-VN"/>
        </w:rPr>
        <w:t xml:space="preserve"> </w:t>
      </w:r>
      <w:r w:rsidRPr="00A1776C">
        <w:rPr>
          <w:rFonts w:ascii="Times New Roman" w:hAnsi="Times New Roman"/>
          <w:kern w:val="0"/>
          <w:sz w:val="28"/>
          <w:szCs w:val="28"/>
          <w:lang w:val="nl-NL"/>
        </w:rPr>
        <w:t>ha</w:t>
      </w:r>
      <w:r w:rsidRPr="00A1776C">
        <w:rPr>
          <w:rFonts w:ascii="Times New Roman" w:hAnsi="Times New Roman"/>
          <w:kern w:val="0"/>
          <w:sz w:val="28"/>
          <w:szCs w:val="28"/>
        </w:rPr>
        <w:t>;</w:t>
      </w:r>
      <w:r w:rsidRPr="00A1776C">
        <w:rPr>
          <w:rFonts w:ascii="Times New Roman" w:hAnsi="Times New Roman"/>
          <w:kern w:val="0"/>
          <w:sz w:val="28"/>
          <w:szCs w:val="28"/>
          <w:lang w:val="vi-VN"/>
        </w:rPr>
        <w:t xml:space="preserve">Cỏ chăn nuôi: </w:t>
      </w:r>
      <w:r w:rsidRPr="00A1776C">
        <w:rPr>
          <w:rFonts w:ascii="Times New Roman" w:hAnsi="Times New Roman"/>
          <w:kern w:val="0"/>
          <w:sz w:val="28"/>
          <w:szCs w:val="28"/>
        </w:rPr>
        <w:t>155</w:t>
      </w:r>
      <w:r w:rsidRPr="00A1776C">
        <w:rPr>
          <w:rFonts w:ascii="Times New Roman" w:hAnsi="Times New Roman"/>
          <w:kern w:val="0"/>
          <w:sz w:val="28"/>
          <w:szCs w:val="28"/>
          <w:lang w:val="vi-VN"/>
        </w:rPr>
        <w:t xml:space="preserve"> ha</w:t>
      </w:r>
      <w:r w:rsidRPr="00A1776C">
        <w:rPr>
          <w:rFonts w:ascii="Times New Roman" w:hAnsi="Times New Roman"/>
          <w:kern w:val="0"/>
          <w:sz w:val="28"/>
          <w:szCs w:val="28"/>
        </w:rPr>
        <w:t>;</w:t>
      </w:r>
      <w:r w:rsidRPr="00A1776C">
        <w:rPr>
          <w:rFonts w:ascii="Times New Roman" w:hAnsi="Times New Roman"/>
          <w:kern w:val="0"/>
          <w:sz w:val="28"/>
          <w:szCs w:val="28"/>
          <w:lang w:val="vi-VN"/>
        </w:rPr>
        <w:t xml:space="preserve"> Cây trồng </w:t>
      </w:r>
      <w:r w:rsidRPr="00A1776C">
        <w:rPr>
          <w:rFonts w:ascii="Times New Roman" w:hAnsi="Times New Roman"/>
          <w:kern w:val="0"/>
          <w:sz w:val="28"/>
          <w:szCs w:val="28"/>
        </w:rPr>
        <w:t xml:space="preserve">hàng năm </w:t>
      </w:r>
      <w:r w:rsidRPr="00A1776C">
        <w:rPr>
          <w:rFonts w:ascii="Times New Roman" w:hAnsi="Times New Roman"/>
          <w:kern w:val="0"/>
          <w:sz w:val="28"/>
          <w:szCs w:val="28"/>
          <w:lang w:val="vi-VN"/>
        </w:rPr>
        <w:t xml:space="preserve">khác: </w:t>
      </w:r>
      <w:r w:rsidRPr="00A1776C">
        <w:rPr>
          <w:rFonts w:ascii="Times New Roman" w:hAnsi="Times New Roman"/>
          <w:kern w:val="0"/>
          <w:sz w:val="28"/>
          <w:szCs w:val="28"/>
        </w:rPr>
        <w:t>49</w:t>
      </w:r>
      <w:r w:rsidRPr="00A1776C">
        <w:rPr>
          <w:rFonts w:ascii="Times New Roman" w:hAnsi="Times New Roman"/>
          <w:kern w:val="0"/>
          <w:sz w:val="28"/>
          <w:szCs w:val="28"/>
          <w:lang w:val="vi-VN"/>
        </w:rPr>
        <w:t xml:space="preserve"> ha.</w:t>
      </w:r>
      <w:r w:rsidRPr="00A1776C">
        <w:rPr>
          <w:rFonts w:ascii="Times New Roman" w:hAnsi="Times New Roman"/>
          <w:kern w:val="0"/>
          <w:sz w:val="28"/>
        </w:rPr>
        <w:t xml:space="preserve"> </w:t>
      </w:r>
      <w:r w:rsidRPr="00A1776C">
        <w:rPr>
          <w:rFonts w:ascii="Times New Roman" w:hAnsi="Times New Roman"/>
          <w:kern w:val="0"/>
          <w:sz w:val="28"/>
          <w:lang w:val="vi-VN"/>
        </w:rPr>
        <w:t>Hiện nay</w:t>
      </w:r>
      <w:r w:rsidRPr="00A1776C">
        <w:rPr>
          <w:rFonts w:ascii="Times New Roman" w:hAnsi="Times New Roman"/>
          <w:kern w:val="0"/>
          <w:sz w:val="28"/>
        </w:rPr>
        <w:t xml:space="preserve"> </w:t>
      </w:r>
      <w:r w:rsidRPr="00A1776C">
        <w:rPr>
          <w:rFonts w:ascii="Times New Roman" w:hAnsi="Times New Roman"/>
          <w:kern w:val="0"/>
          <w:sz w:val="28"/>
          <w:lang w:val="vi-VN"/>
        </w:rPr>
        <w:t>cây trồng sinh trưởng, phát triển bình thường</w:t>
      </w:r>
      <w:r w:rsidRPr="00A1776C">
        <w:rPr>
          <w:rFonts w:ascii="Times New Roman" w:hAnsi="Times New Roman"/>
          <w:kern w:val="0"/>
          <w:sz w:val="28"/>
        </w:rPr>
        <w:t>,</w:t>
      </w:r>
      <w:r w:rsidRPr="00A1776C">
        <w:rPr>
          <w:rFonts w:ascii="Times New Roman" w:hAnsi="Times New Roman"/>
          <w:kern w:val="0"/>
          <w:sz w:val="28"/>
          <w:lang w:val="vi-VN"/>
        </w:rPr>
        <w:t xml:space="preserve"> </w:t>
      </w:r>
      <w:r w:rsidRPr="00A1776C">
        <w:rPr>
          <w:rFonts w:ascii="Times New Roman" w:hAnsi="Times New Roman"/>
          <w:kern w:val="0"/>
          <w:sz w:val="28"/>
        </w:rPr>
        <w:t xml:space="preserve">Uỷ ban nhân dân huyện đã chỉ đạo </w:t>
      </w:r>
      <w:r w:rsidRPr="00A1776C">
        <w:rPr>
          <w:rFonts w:ascii="Times New Roman" w:hAnsi="Times New Roman"/>
          <w:kern w:val="0"/>
          <w:sz w:val="28"/>
          <w:lang w:val="vi-VN"/>
        </w:rPr>
        <w:t xml:space="preserve">cơ quan chuyên môn tập trung </w:t>
      </w:r>
      <w:r w:rsidRPr="00A1776C">
        <w:rPr>
          <w:rFonts w:ascii="Times New Roman" w:hAnsi="Times New Roman"/>
          <w:kern w:val="0"/>
          <w:sz w:val="28"/>
        </w:rPr>
        <w:t xml:space="preserve">phối hợp với các địa phương </w:t>
      </w:r>
      <w:r w:rsidRPr="00A1776C">
        <w:rPr>
          <w:rFonts w:ascii="Times New Roman" w:hAnsi="Times New Roman"/>
          <w:kern w:val="0"/>
          <w:sz w:val="28"/>
          <w:lang w:val="vi-VN"/>
        </w:rPr>
        <w:t>theo dõi tình hình sâu bệnh</w:t>
      </w:r>
      <w:r w:rsidRPr="00A1776C">
        <w:rPr>
          <w:rFonts w:ascii="Times New Roman" w:hAnsi="Times New Roman"/>
          <w:kern w:val="0"/>
          <w:sz w:val="28"/>
        </w:rPr>
        <w:t>, hướng dẫn bà con nông dân chăm sóc</w:t>
      </w:r>
      <w:r w:rsidRPr="00A1776C">
        <w:rPr>
          <w:rFonts w:ascii="Times New Roman" w:hAnsi="Times New Roman"/>
          <w:kern w:val="0"/>
          <w:sz w:val="28"/>
          <w:lang w:val="vi-VN"/>
        </w:rPr>
        <w:t xml:space="preserve"> cây trồng và tổ chức điều tiết nước cho sản xuất </w:t>
      </w:r>
      <w:r w:rsidRPr="00A1776C">
        <w:rPr>
          <w:rFonts w:ascii="Times New Roman" w:hAnsi="Times New Roman"/>
          <w:kern w:val="0"/>
          <w:sz w:val="28"/>
        </w:rPr>
        <w:t>đảm bảo theo đúng kế hoạch.</w:t>
      </w:r>
    </w:p>
    <w:p w14:paraId="0B6127F1" w14:textId="77777777" w:rsidR="00A1776C" w:rsidRPr="00A1776C" w:rsidRDefault="00A1776C" w:rsidP="00A1776C">
      <w:pPr>
        <w:spacing w:before="120" w:after="0" w:line="240" w:lineRule="auto"/>
        <w:ind w:firstLine="720"/>
        <w:jc w:val="both"/>
        <w:rPr>
          <w:rFonts w:ascii="Times New Roman" w:hAnsi="Times New Roman"/>
          <w:kern w:val="0"/>
          <w:sz w:val="28"/>
          <w:lang w:val="vi-VN"/>
        </w:rPr>
      </w:pPr>
      <w:r w:rsidRPr="00A1776C">
        <w:rPr>
          <w:rFonts w:ascii="Times New Roman" w:hAnsi="Times New Roman"/>
          <w:kern w:val="0"/>
          <w:sz w:val="28"/>
        </w:rPr>
        <w:t>-</w:t>
      </w:r>
      <w:r w:rsidRPr="00A1776C">
        <w:rPr>
          <w:rFonts w:ascii="Times New Roman" w:hAnsi="Times New Roman"/>
          <w:kern w:val="0"/>
          <w:sz w:val="28"/>
          <w:lang w:val="vi-VN"/>
        </w:rPr>
        <w:t xml:space="preserve"> Về chuyển đổi cơ cấu cây trồng:</w:t>
      </w:r>
      <w:r w:rsidRPr="00A1776C">
        <w:rPr>
          <w:rFonts w:ascii="Times New Roman" w:hAnsi="Times New Roman"/>
          <w:kern w:val="0"/>
          <w:sz w:val="28"/>
        </w:rPr>
        <w:t xml:space="preserve"> </w:t>
      </w:r>
      <w:r w:rsidRPr="00A1776C">
        <w:rPr>
          <w:rFonts w:ascii="Times New Roman" w:hAnsi="Times New Roman"/>
          <w:kern w:val="0"/>
          <w:sz w:val="28"/>
          <w:lang w:val="vi-VN"/>
        </w:rPr>
        <w:t xml:space="preserve">Tổng diện tích chuyển đổi </w:t>
      </w:r>
      <w:r w:rsidRPr="00A1776C">
        <w:rPr>
          <w:rFonts w:ascii="Times New Roman" w:hAnsi="Times New Roman"/>
          <w:kern w:val="0"/>
          <w:sz w:val="28"/>
        </w:rPr>
        <w:t xml:space="preserve">toàn huyện </w:t>
      </w:r>
      <w:r w:rsidRPr="00A1776C">
        <w:rPr>
          <w:rFonts w:ascii="Times New Roman" w:hAnsi="Times New Roman"/>
          <w:kern w:val="0"/>
          <w:sz w:val="28"/>
          <w:lang w:val="vi-VN"/>
        </w:rPr>
        <w:t xml:space="preserve">là </w:t>
      </w:r>
      <w:r w:rsidRPr="00A1776C">
        <w:rPr>
          <w:rFonts w:ascii="Times New Roman" w:hAnsi="Times New Roman"/>
          <w:kern w:val="0"/>
          <w:sz w:val="28"/>
        </w:rPr>
        <w:t>41,6</w:t>
      </w:r>
      <w:r w:rsidRPr="00A1776C">
        <w:rPr>
          <w:rFonts w:ascii="Times New Roman" w:hAnsi="Times New Roman"/>
          <w:kern w:val="0"/>
          <w:sz w:val="28"/>
          <w:lang w:val="vi-VN"/>
        </w:rPr>
        <w:t xml:space="preserve"> ha/</w:t>
      </w:r>
      <w:r w:rsidRPr="00A1776C">
        <w:rPr>
          <w:rFonts w:ascii="Times New Roman" w:hAnsi="Times New Roman"/>
          <w:kern w:val="0"/>
          <w:sz w:val="28"/>
        </w:rPr>
        <w:t>40</w:t>
      </w:r>
      <w:r w:rsidRPr="00A1776C">
        <w:rPr>
          <w:rFonts w:ascii="Times New Roman" w:hAnsi="Times New Roman"/>
          <w:kern w:val="0"/>
          <w:sz w:val="28"/>
          <w:lang w:val="vi-VN"/>
        </w:rPr>
        <w:t xml:space="preserve"> ha, đạt 1</w:t>
      </w:r>
      <w:r w:rsidRPr="00A1776C">
        <w:rPr>
          <w:rFonts w:ascii="Times New Roman" w:hAnsi="Times New Roman"/>
          <w:kern w:val="0"/>
          <w:sz w:val="28"/>
        </w:rPr>
        <w:t>04</w:t>
      </w:r>
      <w:r w:rsidRPr="00A1776C">
        <w:rPr>
          <w:rFonts w:ascii="Times New Roman" w:hAnsi="Times New Roman"/>
          <w:kern w:val="0"/>
          <w:sz w:val="28"/>
          <w:lang w:val="vi-VN"/>
        </w:rPr>
        <w:t>% so với Kế hoạch, trong đó:</w:t>
      </w:r>
    </w:p>
    <w:p w14:paraId="29460F96" w14:textId="77777777" w:rsidR="00A1776C" w:rsidRPr="00A1776C" w:rsidRDefault="00A1776C" w:rsidP="00A1776C">
      <w:pPr>
        <w:spacing w:before="120" w:after="0" w:line="240" w:lineRule="auto"/>
        <w:ind w:firstLine="720"/>
        <w:jc w:val="both"/>
        <w:rPr>
          <w:rFonts w:ascii="Times New Roman" w:hAnsi="Times New Roman"/>
          <w:kern w:val="0"/>
          <w:sz w:val="28"/>
        </w:rPr>
      </w:pPr>
      <w:r w:rsidRPr="00A1776C">
        <w:rPr>
          <w:rFonts w:ascii="Times New Roman" w:hAnsi="Times New Roman"/>
          <w:kern w:val="0"/>
          <w:sz w:val="28"/>
        </w:rPr>
        <w:t>+</w:t>
      </w:r>
      <w:r w:rsidRPr="00A1776C">
        <w:rPr>
          <w:rFonts w:ascii="Times New Roman" w:hAnsi="Times New Roman"/>
          <w:kern w:val="0"/>
          <w:sz w:val="28"/>
          <w:lang w:val="vi-VN"/>
        </w:rPr>
        <w:t xml:space="preserve"> Chuyển đổi cây trồng trên đất lúa đạt </w:t>
      </w:r>
      <w:r w:rsidRPr="00A1776C">
        <w:rPr>
          <w:rFonts w:ascii="Times New Roman" w:hAnsi="Times New Roman"/>
          <w:kern w:val="0"/>
          <w:sz w:val="28"/>
        </w:rPr>
        <w:t>15</w:t>
      </w:r>
      <w:r w:rsidRPr="00A1776C">
        <w:rPr>
          <w:rFonts w:ascii="Times New Roman" w:hAnsi="Times New Roman"/>
          <w:kern w:val="0"/>
          <w:sz w:val="28"/>
          <w:lang w:val="vi-VN"/>
        </w:rPr>
        <w:t>,</w:t>
      </w:r>
      <w:r w:rsidRPr="00A1776C">
        <w:rPr>
          <w:rFonts w:ascii="Times New Roman" w:hAnsi="Times New Roman"/>
          <w:kern w:val="0"/>
          <w:sz w:val="28"/>
        </w:rPr>
        <w:t>7</w:t>
      </w:r>
      <w:r w:rsidRPr="00A1776C">
        <w:rPr>
          <w:rFonts w:ascii="Times New Roman" w:hAnsi="Times New Roman"/>
          <w:kern w:val="0"/>
          <w:sz w:val="28"/>
          <w:lang w:val="vi-VN"/>
        </w:rPr>
        <w:t xml:space="preserve"> ha </w:t>
      </w:r>
      <w:r w:rsidRPr="00A1776C">
        <w:rPr>
          <w:rFonts w:ascii="Times New Roman" w:hAnsi="Times New Roman"/>
          <w:kern w:val="0"/>
          <w:sz w:val="28"/>
        </w:rPr>
        <w:t xml:space="preserve">(chuyển đổi </w:t>
      </w:r>
      <w:r w:rsidRPr="00A1776C">
        <w:rPr>
          <w:rFonts w:ascii="Times New Roman" w:hAnsi="Times New Roman"/>
          <w:kern w:val="0"/>
          <w:sz w:val="28"/>
          <w:lang w:val="vi-VN"/>
        </w:rPr>
        <w:t xml:space="preserve">sang cây ngắn ngày là </w:t>
      </w:r>
      <w:r w:rsidRPr="00A1776C">
        <w:rPr>
          <w:rFonts w:ascii="Times New Roman" w:hAnsi="Times New Roman"/>
          <w:kern w:val="0"/>
          <w:sz w:val="28"/>
        </w:rPr>
        <w:t>11,3</w:t>
      </w:r>
      <w:r w:rsidRPr="00A1776C">
        <w:rPr>
          <w:rFonts w:ascii="Times New Roman" w:hAnsi="Times New Roman"/>
          <w:kern w:val="0"/>
          <w:sz w:val="28"/>
          <w:lang w:val="vi-VN"/>
        </w:rPr>
        <w:t xml:space="preserve"> ha, </w:t>
      </w:r>
      <w:r w:rsidRPr="00A1776C">
        <w:rPr>
          <w:rFonts w:ascii="Times New Roman" w:hAnsi="Times New Roman"/>
          <w:kern w:val="0"/>
          <w:sz w:val="28"/>
        </w:rPr>
        <w:t xml:space="preserve">sang </w:t>
      </w:r>
      <w:r w:rsidRPr="00A1776C">
        <w:rPr>
          <w:rFonts w:ascii="Times New Roman" w:hAnsi="Times New Roman"/>
          <w:kern w:val="0"/>
          <w:sz w:val="28"/>
          <w:lang w:val="vi-VN"/>
        </w:rPr>
        <w:t xml:space="preserve">cây dài ngày </w:t>
      </w:r>
      <w:r w:rsidRPr="00A1776C">
        <w:rPr>
          <w:rFonts w:ascii="Times New Roman" w:hAnsi="Times New Roman"/>
          <w:kern w:val="0"/>
          <w:sz w:val="28"/>
        </w:rPr>
        <w:t>4</w:t>
      </w:r>
      <w:r w:rsidRPr="00A1776C">
        <w:rPr>
          <w:rFonts w:ascii="Times New Roman" w:hAnsi="Times New Roman"/>
          <w:kern w:val="0"/>
          <w:sz w:val="28"/>
          <w:lang w:val="vi-VN"/>
        </w:rPr>
        <w:t>,</w:t>
      </w:r>
      <w:r w:rsidRPr="00A1776C">
        <w:rPr>
          <w:rFonts w:ascii="Times New Roman" w:hAnsi="Times New Roman"/>
          <w:kern w:val="0"/>
          <w:sz w:val="28"/>
        </w:rPr>
        <w:t>4</w:t>
      </w:r>
      <w:r w:rsidRPr="00A1776C">
        <w:rPr>
          <w:rFonts w:ascii="Times New Roman" w:hAnsi="Times New Roman"/>
          <w:kern w:val="0"/>
          <w:sz w:val="28"/>
          <w:lang w:val="vi-VN"/>
        </w:rPr>
        <w:t xml:space="preserve"> ha</w:t>
      </w:r>
      <w:r w:rsidRPr="00A1776C">
        <w:rPr>
          <w:rFonts w:ascii="Times New Roman" w:hAnsi="Times New Roman"/>
          <w:kern w:val="0"/>
          <w:sz w:val="28"/>
        </w:rPr>
        <w:t>);</w:t>
      </w:r>
    </w:p>
    <w:p w14:paraId="7FD0A875" w14:textId="77777777" w:rsidR="00A1776C" w:rsidRPr="00A1776C" w:rsidRDefault="00A1776C" w:rsidP="00A1776C">
      <w:pPr>
        <w:spacing w:before="120" w:after="0" w:line="240" w:lineRule="auto"/>
        <w:ind w:firstLine="720"/>
        <w:jc w:val="both"/>
        <w:rPr>
          <w:rFonts w:ascii="Times New Roman" w:hAnsi="Times New Roman"/>
          <w:kern w:val="0"/>
          <w:sz w:val="28"/>
          <w:lang w:val="vi-VN"/>
        </w:rPr>
      </w:pPr>
      <w:r w:rsidRPr="00A1776C">
        <w:rPr>
          <w:rFonts w:ascii="Times New Roman" w:hAnsi="Times New Roman"/>
          <w:kern w:val="0"/>
          <w:sz w:val="28"/>
        </w:rPr>
        <w:t>+</w:t>
      </w:r>
      <w:r w:rsidRPr="00A1776C">
        <w:rPr>
          <w:rFonts w:ascii="Times New Roman" w:hAnsi="Times New Roman"/>
          <w:kern w:val="0"/>
          <w:sz w:val="28"/>
          <w:lang w:val="vi-VN"/>
        </w:rPr>
        <w:t xml:space="preserve"> Chuyển đổi cây trồng trên đất khác đạt </w:t>
      </w:r>
      <w:r w:rsidRPr="00A1776C">
        <w:rPr>
          <w:rFonts w:ascii="Times New Roman" w:hAnsi="Times New Roman"/>
          <w:kern w:val="0"/>
          <w:sz w:val="28"/>
        </w:rPr>
        <w:t>25,9</w:t>
      </w:r>
      <w:r w:rsidRPr="00A1776C">
        <w:rPr>
          <w:rFonts w:ascii="Times New Roman" w:hAnsi="Times New Roman"/>
          <w:kern w:val="0"/>
          <w:sz w:val="28"/>
          <w:lang w:val="vi-VN"/>
        </w:rPr>
        <w:t xml:space="preserve"> ha</w:t>
      </w:r>
      <w:r w:rsidRPr="00A1776C">
        <w:rPr>
          <w:rFonts w:ascii="Times New Roman" w:hAnsi="Times New Roman"/>
          <w:kern w:val="0"/>
          <w:sz w:val="28"/>
        </w:rPr>
        <w:t xml:space="preserve"> (chuyển đổi </w:t>
      </w:r>
      <w:r w:rsidRPr="00A1776C">
        <w:rPr>
          <w:rFonts w:ascii="Times New Roman" w:hAnsi="Times New Roman"/>
          <w:kern w:val="0"/>
          <w:sz w:val="28"/>
          <w:lang w:val="vi-VN"/>
        </w:rPr>
        <w:t xml:space="preserve">sang cây ngắn ngày là </w:t>
      </w:r>
      <w:r w:rsidRPr="00A1776C">
        <w:rPr>
          <w:rFonts w:ascii="Times New Roman" w:hAnsi="Times New Roman"/>
          <w:kern w:val="0"/>
          <w:sz w:val="28"/>
        </w:rPr>
        <w:t>15</w:t>
      </w:r>
      <w:r w:rsidRPr="00A1776C">
        <w:rPr>
          <w:rFonts w:ascii="Times New Roman" w:hAnsi="Times New Roman"/>
          <w:kern w:val="0"/>
          <w:sz w:val="28"/>
          <w:lang w:val="vi-VN"/>
        </w:rPr>
        <w:t xml:space="preserve"> ha, </w:t>
      </w:r>
      <w:r w:rsidRPr="00A1776C">
        <w:rPr>
          <w:rFonts w:ascii="Times New Roman" w:hAnsi="Times New Roman"/>
          <w:kern w:val="0"/>
          <w:sz w:val="28"/>
        </w:rPr>
        <w:t xml:space="preserve">sang </w:t>
      </w:r>
      <w:r w:rsidRPr="00A1776C">
        <w:rPr>
          <w:rFonts w:ascii="Times New Roman" w:hAnsi="Times New Roman"/>
          <w:kern w:val="0"/>
          <w:sz w:val="28"/>
          <w:lang w:val="vi-VN"/>
        </w:rPr>
        <w:t xml:space="preserve">cây dài ngày </w:t>
      </w:r>
      <w:r w:rsidRPr="00A1776C">
        <w:rPr>
          <w:rFonts w:ascii="Times New Roman" w:hAnsi="Times New Roman"/>
          <w:kern w:val="0"/>
          <w:sz w:val="28"/>
        </w:rPr>
        <w:t>10,9</w:t>
      </w:r>
      <w:r w:rsidRPr="00A1776C">
        <w:rPr>
          <w:rFonts w:ascii="Times New Roman" w:hAnsi="Times New Roman"/>
          <w:kern w:val="0"/>
          <w:sz w:val="28"/>
          <w:lang w:val="vi-VN"/>
        </w:rPr>
        <w:t xml:space="preserve"> ha</w:t>
      </w:r>
      <w:r w:rsidRPr="00A1776C">
        <w:rPr>
          <w:rFonts w:ascii="Times New Roman" w:hAnsi="Times New Roman"/>
          <w:kern w:val="0"/>
          <w:sz w:val="28"/>
        </w:rPr>
        <w:t>)</w:t>
      </w:r>
      <w:r w:rsidRPr="00A1776C">
        <w:rPr>
          <w:rFonts w:ascii="Times New Roman" w:hAnsi="Times New Roman"/>
          <w:kern w:val="0"/>
          <w:sz w:val="28"/>
          <w:lang w:val="vi-VN"/>
        </w:rPr>
        <w:t>.</w:t>
      </w:r>
    </w:p>
    <w:p w14:paraId="02DB8ED6" w14:textId="77777777" w:rsidR="00A1776C" w:rsidRPr="00A1776C" w:rsidRDefault="00A1776C" w:rsidP="00A1776C">
      <w:pPr>
        <w:tabs>
          <w:tab w:val="left" w:pos="540"/>
        </w:tabs>
        <w:spacing w:before="120" w:after="0" w:line="240" w:lineRule="auto"/>
        <w:ind w:firstLine="709"/>
        <w:jc w:val="both"/>
        <w:rPr>
          <w:rFonts w:ascii="Times New Roman" w:hAnsi="Times New Roman"/>
          <w:spacing w:val="-2"/>
          <w:kern w:val="0"/>
          <w:sz w:val="28"/>
          <w:szCs w:val="28"/>
          <w:lang w:val="vi-VN"/>
        </w:rPr>
      </w:pPr>
      <w:r w:rsidRPr="00A1776C">
        <w:rPr>
          <w:rFonts w:ascii="Times New Roman" w:hAnsi="Times New Roman"/>
          <w:spacing w:val="-2"/>
          <w:kern w:val="0"/>
          <w:sz w:val="28"/>
          <w:szCs w:val="28"/>
        </w:rPr>
        <w:t>-</w:t>
      </w:r>
      <w:r w:rsidRPr="00A1776C">
        <w:rPr>
          <w:rFonts w:ascii="Times New Roman" w:hAnsi="Times New Roman"/>
          <w:spacing w:val="-2"/>
          <w:kern w:val="0"/>
          <w:sz w:val="28"/>
          <w:szCs w:val="28"/>
          <w:lang w:val="vi-VN"/>
        </w:rPr>
        <w:t xml:space="preserve"> Về xây dựng cánh đồng lớn:</w:t>
      </w:r>
    </w:p>
    <w:p w14:paraId="3C0364CF" w14:textId="77777777" w:rsidR="00A1776C" w:rsidRPr="00A1776C" w:rsidRDefault="00A1776C" w:rsidP="00A1776C">
      <w:pPr>
        <w:spacing w:before="120" w:after="0" w:line="240" w:lineRule="auto"/>
        <w:ind w:firstLine="720"/>
        <w:jc w:val="both"/>
        <w:rPr>
          <w:rFonts w:ascii="Times New Roman" w:hAnsi="Times New Roman"/>
          <w:kern w:val="0"/>
          <w:sz w:val="28"/>
          <w:szCs w:val="28"/>
          <w:lang w:val="vi-VN"/>
        </w:rPr>
      </w:pPr>
      <w:r w:rsidRPr="00A1776C">
        <w:rPr>
          <w:rFonts w:ascii="Times New Roman" w:hAnsi="Times New Roman"/>
          <w:kern w:val="0"/>
          <w:sz w:val="28"/>
          <w:szCs w:val="28"/>
          <w:lang w:val="vi-VN"/>
        </w:rPr>
        <w:t>Tiếp tục duy trì và mở rộng</w:t>
      </w:r>
      <w:r w:rsidRPr="00A1776C">
        <w:rPr>
          <w:rFonts w:ascii="Times New Roman" w:hAnsi="Times New Roman"/>
          <w:kern w:val="0"/>
          <w:sz w:val="28"/>
          <w:szCs w:val="28"/>
        </w:rPr>
        <w:t>, phát triển</w:t>
      </w:r>
      <w:r w:rsidRPr="00A1776C">
        <w:rPr>
          <w:rFonts w:ascii="Times New Roman" w:hAnsi="Times New Roman"/>
          <w:kern w:val="0"/>
          <w:sz w:val="28"/>
          <w:szCs w:val="28"/>
          <w:lang w:val="vi-VN"/>
        </w:rPr>
        <w:t xml:space="preserve"> 0</w:t>
      </w:r>
      <w:r w:rsidRPr="00A1776C">
        <w:rPr>
          <w:rFonts w:ascii="Times New Roman" w:hAnsi="Times New Roman"/>
          <w:kern w:val="0"/>
          <w:sz w:val="28"/>
          <w:szCs w:val="28"/>
        </w:rPr>
        <w:t>5</w:t>
      </w:r>
      <w:r w:rsidRPr="00A1776C">
        <w:rPr>
          <w:rFonts w:ascii="Times New Roman" w:hAnsi="Times New Roman"/>
          <w:kern w:val="0"/>
          <w:sz w:val="28"/>
          <w:szCs w:val="28"/>
          <w:lang w:val="vi-VN"/>
        </w:rPr>
        <w:t xml:space="preserve"> cánh đồng lớn </w:t>
      </w:r>
      <w:r w:rsidRPr="00A1776C">
        <w:rPr>
          <w:rFonts w:ascii="Times New Roman" w:hAnsi="Times New Roman"/>
          <w:kern w:val="0"/>
          <w:sz w:val="28"/>
          <w:szCs w:val="28"/>
        </w:rPr>
        <w:t xml:space="preserve">đã triển khai thực hiện từ các năm trước, gồm 04 cánh đồng lớn </w:t>
      </w:r>
      <w:r w:rsidRPr="00A1776C">
        <w:rPr>
          <w:rFonts w:ascii="Times New Roman" w:hAnsi="Times New Roman"/>
          <w:kern w:val="0"/>
          <w:sz w:val="28"/>
          <w:szCs w:val="28"/>
          <w:lang w:val="vi-VN"/>
        </w:rPr>
        <w:t>sản xuất lúa với diện tích 289 ha (thôn Hiệp Kiết 70 ha, thôn Suối Vang 57 ha; xã Bắc Phong 103 ha; xã Lợi Hải 59 ha); 01 cánh đồng lớn cây nha đam tại thôn Xóm Bằng, xã Bắc Sơn 20 ha.</w:t>
      </w:r>
    </w:p>
    <w:p w14:paraId="693F3476" w14:textId="77777777" w:rsidR="00A1776C" w:rsidRPr="00A1776C" w:rsidRDefault="00A1776C" w:rsidP="00A1776C">
      <w:pPr>
        <w:spacing w:before="120" w:after="0" w:line="240" w:lineRule="auto"/>
        <w:ind w:firstLine="720"/>
        <w:jc w:val="both"/>
        <w:rPr>
          <w:rFonts w:ascii="Times New Roman" w:hAnsi="Times New Roman"/>
          <w:bCs/>
          <w:i/>
          <w:iCs/>
          <w:kern w:val="0"/>
          <w:sz w:val="28"/>
        </w:rPr>
      </w:pPr>
    </w:p>
    <w:p w14:paraId="38CC8CDA" w14:textId="77777777" w:rsidR="00A1776C" w:rsidRPr="00A1776C" w:rsidRDefault="00A1776C" w:rsidP="00A1776C">
      <w:pPr>
        <w:spacing w:before="120" w:after="0" w:line="240" w:lineRule="auto"/>
        <w:ind w:firstLine="720"/>
        <w:jc w:val="both"/>
        <w:rPr>
          <w:rFonts w:ascii="Times New Roman" w:hAnsi="Times New Roman"/>
          <w:bCs/>
          <w:i/>
          <w:iCs/>
          <w:kern w:val="0"/>
          <w:sz w:val="28"/>
        </w:rPr>
      </w:pPr>
    </w:p>
    <w:p w14:paraId="16565253" w14:textId="77777777" w:rsidR="00A1776C" w:rsidRDefault="00A1776C" w:rsidP="00A1776C">
      <w:pPr>
        <w:spacing w:before="120" w:after="0" w:line="240" w:lineRule="auto"/>
        <w:ind w:firstLine="720"/>
        <w:jc w:val="both"/>
        <w:rPr>
          <w:rFonts w:ascii="Times New Roman" w:hAnsi="Times New Roman"/>
          <w:bCs/>
          <w:i/>
          <w:iCs/>
          <w:kern w:val="0"/>
          <w:sz w:val="28"/>
        </w:rPr>
      </w:pPr>
    </w:p>
    <w:p w14:paraId="1A4455F3" w14:textId="5C2BC5F6" w:rsidR="00A1776C" w:rsidRPr="00A1776C" w:rsidRDefault="00A1776C" w:rsidP="00A1776C">
      <w:pPr>
        <w:spacing w:before="120" w:after="0" w:line="240" w:lineRule="auto"/>
        <w:ind w:firstLine="720"/>
        <w:jc w:val="both"/>
        <w:rPr>
          <w:rFonts w:ascii="Times New Roman" w:hAnsi="Times New Roman"/>
          <w:bCs/>
          <w:i/>
          <w:iCs/>
          <w:kern w:val="0"/>
          <w:sz w:val="28"/>
          <w:lang w:val="vi-VN"/>
        </w:rPr>
      </w:pPr>
      <w:r w:rsidRPr="00A1776C">
        <w:rPr>
          <w:rFonts w:ascii="Times New Roman" w:hAnsi="Times New Roman"/>
          <w:bCs/>
          <w:i/>
          <w:iCs/>
          <w:kern w:val="0"/>
          <w:sz w:val="28"/>
        </w:rPr>
        <w:lastRenderedPageBreak/>
        <w:t>b</w:t>
      </w:r>
      <w:r w:rsidRPr="00A1776C">
        <w:rPr>
          <w:rFonts w:ascii="Times New Roman" w:hAnsi="Times New Roman"/>
          <w:bCs/>
          <w:i/>
          <w:iCs/>
          <w:kern w:val="0"/>
          <w:sz w:val="28"/>
          <w:lang w:val="vi-VN"/>
        </w:rPr>
        <w:t>.</w:t>
      </w:r>
      <w:r w:rsidRPr="00A1776C">
        <w:rPr>
          <w:rFonts w:ascii="Times New Roman" w:hAnsi="Times New Roman"/>
          <w:bCs/>
          <w:i/>
          <w:iCs/>
          <w:kern w:val="0"/>
          <w:sz w:val="28"/>
          <w:lang w:val="nl-NL"/>
        </w:rPr>
        <w:t xml:space="preserve"> Chăn nuôi:</w:t>
      </w:r>
    </w:p>
    <w:p w14:paraId="4AA1FB15" w14:textId="77777777" w:rsidR="00A1776C" w:rsidRPr="00A1776C" w:rsidRDefault="00A1776C" w:rsidP="00A1776C">
      <w:pPr>
        <w:spacing w:before="120" w:after="0" w:line="240" w:lineRule="auto"/>
        <w:ind w:firstLine="720"/>
        <w:jc w:val="both"/>
        <w:rPr>
          <w:rFonts w:ascii="Times New Roman" w:hAnsi="Times New Roman"/>
          <w:kern w:val="0"/>
          <w:sz w:val="28"/>
        </w:rPr>
      </w:pPr>
      <w:r w:rsidRPr="00A1776C">
        <w:rPr>
          <w:rFonts w:ascii="Times New Roman" w:hAnsi="Times New Roman"/>
          <w:kern w:val="0"/>
          <w:sz w:val="28"/>
          <w:lang w:val="nl-NL"/>
        </w:rPr>
        <w:t xml:space="preserve">- Tình hình dịch bệnh trên đàn gia súc, gia cầm </w:t>
      </w:r>
      <w:r w:rsidRPr="00A1776C">
        <w:rPr>
          <w:rFonts w:ascii="Times New Roman" w:hAnsi="Times New Roman"/>
          <w:kern w:val="0"/>
          <w:sz w:val="28"/>
          <w:lang w:val="vi-VN"/>
        </w:rPr>
        <w:t>được kiểm soát tốt</w:t>
      </w:r>
      <w:r w:rsidRPr="00A1776C">
        <w:rPr>
          <w:rFonts w:ascii="Times New Roman" w:hAnsi="Times New Roman"/>
          <w:kern w:val="0"/>
          <w:sz w:val="28"/>
          <w:lang w:val="nl-NL"/>
        </w:rPr>
        <w:t>,</w:t>
      </w:r>
      <w:r w:rsidRPr="00A1776C">
        <w:rPr>
          <w:rFonts w:ascii="Times New Roman" w:hAnsi="Times New Roman"/>
          <w:kern w:val="0"/>
          <w:sz w:val="28"/>
          <w:lang w:val="vi-VN"/>
        </w:rPr>
        <w:t xml:space="preserve"> </w:t>
      </w:r>
      <w:r w:rsidRPr="00A1776C">
        <w:rPr>
          <w:rFonts w:ascii="Times New Roman" w:hAnsi="Times New Roman"/>
          <w:kern w:val="0"/>
          <w:sz w:val="28"/>
        </w:rPr>
        <w:t xml:space="preserve">trong tháng 02/2025 </w:t>
      </w:r>
      <w:r w:rsidRPr="00A1776C">
        <w:rPr>
          <w:rFonts w:ascii="Times New Roman" w:hAnsi="Times New Roman"/>
          <w:kern w:val="0"/>
          <w:sz w:val="28"/>
          <w:lang w:val="vi-VN"/>
        </w:rPr>
        <w:t>không phát sinh dịch bệnh</w:t>
      </w:r>
      <w:r w:rsidRPr="00A1776C">
        <w:rPr>
          <w:rFonts w:ascii="Times New Roman" w:hAnsi="Times New Roman"/>
          <w:kern w:val="0"/>
          <w:sz w:val="28"/>
        </w:rPr>
        <w:t xml:space="preserve">; </w:t>
      </w:r>
      <w:r w:rsidRPr="00A1776C">
        <w:rPr>
          <w:rFonts w:ascii="Times New Roman" w:hAnsi="Times New Roman"/>
          <w:kern w:val="0"/>
          <w:sz w:val="28"/>
          <w:lang w:val="nl-NL"/>
        </w:rPr>
        <w:t>gi</w:t>
      </w:r>
      <w:r w:rsidRPr="00A1776C">
        <w:rPr>
          <w:rFonts w:ascii="Times New Roman" w:hAnsi="Times New Roman"/>
          <w:kern w:val="0"/>
          <w:sz w:val="28"/>
          <w:lang w:val="vi-VN"/>
        </w:rPr>
        <w:t>á</w:t>
      </w:r>
      <w:r w:rsidRPr="00A1776C">
        <w:rPr>
          <w:rFonts w:ascii="Times New Roman" w:hAnsi="Times New Roman"/>
          <w:kern w:val="0"/>
          <w:sz w:val="28"/>
          <w:lang w:val="nl-NL"/>
        </w:rPr>
        <w:t xml:space="preserve"> cả gia súc, gia cầm </w:t>
      </w:r>
      <w:r w:rsidRPr="00A1776C">
        <w:rPr>
          <w:rFonts w:ascii="Times New Roman" w:hAnsi="Times New Roman"/>
          <w:kern w:val="0"/>
          <w:sz w:val="28"/>
          <w:lang w:val="vi-VN"/>
        </w:rPr>
        <w:t xml:space="preserve">tăng nhẹ tạo thuận lợi để </w:t>
      </w:r>
      <w:r w:rsidRPr="00A1776C">
        <w:rPr>
          <w:rFonts w:ascii="Times New Roman" w:hAnsi="Times New Roman"/>
          <w:kern w:val="0"/>
          <w:sz w:val="28"/>
          <w:lang w:val="nl-NL"/>
        </w:rPr>
        <w:t xml:space="preserve">người dân </w:t>
      </w:r>
      <w:r w:rsidRPr="00A1776C">
        <w:rPr>
          <w:rFonts w:ascii="Times New Roman" w:hAnsi="Times New Roman"/>
          <w:kern w:val="0"/>
          <w:sz w:val="28"/>
          <w:lang w:val="vi-VN"/>
        </w:rPr>
        <w:t>đầu tư tăng đàn, mở rộng phát triển chăn nuôi</w:t>
      </w:r>
      <w:r w:rsidRPr="00A1776C">
        <w:rPr>
          <w:rFonts w:ascii="Times New Roman" w:hAnsi="Times New Roman"/>
          <w:kern w:val="0"/>
          <w:sz w:val="28"/>
        </w:rPr>
        <w:t>;</w:t>
      </w:r>
    </w:p>
    <w:p w14:paraId="432A2A1F" w14:textId="77777777" w:rsidR="00A1776C" w:rsidRPr="00A1776C" w:rsidRDefault="00A1776C" w:rsidP="00A1776C">
      <w:pPr>
        <w:spacing w:before="120" w:after="0" w:line="240" w:lineRule="auto"/>
        <w:ind w:firstLine="720"/>
        <w:jc w:val="both"/>
        <w:rPr>
          <w:rFonts w:ascii="Times New Roman" w:hAnsi="Times New Roman"/>
          <w:kern w:val="0"/>
          <w:sz w:val="28"/>
          <w:lang w:val="nl-NL"/>
        </w:rPr>
      </w:pPr>
      <w:r w:rsidRPr="00A1776C">
        <w:rPr>
          <w:rFonts w:ascii="Times New Roman" w:hAnsi="Times New Roman"/>
          <w:kern w:val="0"/>
          <w:sz w:val="28"/>
          <w:lang w:val="nl-NL"/>
        </w:rPr>
        <w:t xml:space="preserve">- </w:t>
      </w:r>
      <w:r w:rsidRPr="00A1776C">
        <w:rPr>
          <w:rFonts w:ascii="Times New Roman" w:hAnsi="Times New Roman"/>
          <w:kern w:val="0"/>
          <w:sz w:val="28"/>
          <w:lang w:val="vi-VN"/>
        </w:rPr>
        <w:t>Tiếp tục chỉ đạo các xã p</w:t>
      </w:r>
      <w:r w:rsidRPr="00A1776C">
        <w:rPr>
          <w:rFonts w:ascii="Times New Roman" w:hAnsi="Times New Roman"/>
          <w:kern w:val="0"/>
          <w:sz w:val="28"/>
          <w:lang w:val="nl-NL"/>
        </w:rPr>
        <w:t xml:space="preserve">hối hợp </w:t>
      </w:r>
      <w:r w:rsidRPr="00A1776C">
        <w:rPr>
          <w:rFonts w:ascii="Times New Roman" w:hAnsi="Times New Roman"/>
          <w:kern w:val="0"/>
          <w:sz w:val="28"/>
          <w:lang w:val="vi-VN"/>
        </w:rPr>
        <w:t xml:space="preserve">chặt chẽ </w:t>
      </w:r>
      <w:r w:rsidRPr="00A1776C">
        <w:rPr>
          <w:rFonts w:ascii="Times New Roman" w:hAnsi="Times New Roman"/>
          <w:kern w:val="0"/>
          <w:sz w:val="28"/>
          <w:lang w:val="nl-NL"/>
        </w:rPr>
        <w:t xml:space="preserve">với trạm </w:t>
      </w:r>
      <w:r w:rsidRPr="00A1776C">
        <w:rPr>
          <w:rFonts w:ascii="Times New Roman" w:hAnsi="Times New Roman"/>
          <w:kern w:val="0"/>
          <w:sz w:val="28"/>
          <w:lang w:val="vi-VN"/>
        </w:rPr>
        <w:t xml:space="preserve">Chăn nuôi và </w:t>
      </w:r>
      <w:r w:rsidRPr="00A1776C">
        <w:rPr>
          <w:rFonts w:ascii="Times New Roman" w:hAnsi="Times New Roman"/>
          <w:kern w:val="0"/>
          <w:sz w:val="28"/>
          <w:lang w:val="nl-NL"/>
        </w:rPr>
        <w:t xml:space="preserve">Thú y huyện </w:t>
      </w:r>
      <w:r w:rsidRPr="00A1776C">
        <w:rPr>
          <w:rFonts w:ascii="Times New Roman" w:hAnsi="Times New Roman"/>
          <w:kern w:val="0"/>
          <w:sz w:val="28"/>
          <w:lang w:val="vi-VN"/>
        </w:rPr>
        <w:t xml:space="preserve">hướng dẫn, </w:t>
      </w:r>
      <w:r w:rsidRPr="00A1776C">
        <w:rPr>
          <w:rFonts w:ascii="Times New Roman" w:hAnsi="Times New Roman"/>
          <w:kern w:val="0"/>
          <w:sz w:val="28"/>
          <w:lang w:val="nl-NL"/>
        </w:rPr>
        <w:t xml:space="preserve">vận động người chăn nuôi tăng cường công tác vệ sinh chuồng trại và chăm sóc vật nuôi theo hướng an toàn sinh học; </w:t>
      </w:r>
      <w:r w:rsidRPr="00A1776C">
        <w:rPr>
          <w:rFonts w:ascii="Times New Roman" w:hAnsi="Times New Roman"/>
          <w:kern w:val="0"/>
          <w:sz w:val="28"/>
          <w:lang w:val="vi-VN"/>
        </w:rPr>
        <w:t xml:space="preserve">tăng cường </w:t>
      </w:r>
      <w:r w:rsidRPr="00A1776C">
        <w:rPr>
          <w:rFonts w:ascii="Times New Roman" w:hAnsi="Times New Roman"/>
          <w:kern w:val="0"/>
          <w:sz w:val="28"/>
          <w:lang w:val="nl-NL"/>
        </w:rPr>
        <w:t>theo dõi</w:t>
      </w:r>
      <w:r w:rsidRPr="00A1776C">
        <w:rPr>
          <w:rFonts w:ascii="Times New Roman" w:hAnsi="Times New Roman"/>
          <w:kern w:val="0"/>
          <w:sz w:val="28"/>
          <w:lang w:val="vi-VN"/>
        </w:rPr>
        <w:t>,</w:t>
      </w:r>
      <w:r w:rsidRPr="00A1776C">
        <w:rPr>
          <w:rFonts w:ascii="Times New Roman" w:hAnsi="Times New Roman"/>
          <w:kern w:val="0"/>
          <w:sz w:val="28"/>
          <w:lang w:val="nl-NL"/>
        </w:rPr>
        <w:t xml:space="preserve"> kiểm tra, giám sát nắm bắt tình hình dịch bệnh trên đàn gia súc, gia cầm.</w:t>
      </w:r>
    </w:p>
    <w:p w14:paraId="439ECAC4" w14:textId="77777777" w:rsidR="00A1776C" w:rsidRPr="00A1776C" w:rsidRDefault="00A1776C" w:rsidP="00A1776C">
      <w:pPr>
        <w:spacing w:before="120" w:after="0" w:line="240" w:lineRule="auto"/>
        <w:ind w:firstLine="720"/>
        <w:jc w:val="both"/>
        <w:rPr>
          <w:rFonts w:ascii="Times New Roman" w:hAnsi="Times New Roman"/>
          <w:bCs/>
          <w:i/>
          <w:iCs/>
          <w:kern w:val="0"/>
          <w:sz w:val="28"/>
        </w:rPr>
      </w:pPr>
      <w:r w:rsidRPr="00A1776C">
        <w:rPr>
          <w:rFonts w:ascii="Times New Roman" w:hAnsi="Times New Roman"/>
          <w:bCs/>
          <w:i/>
          <w:iCs/>
          <w:kern w:val="0"/>
          <w:sz w:val="28"/>
        </w:rPr>
        <w:t>c</w:t>
      </w:r>
      <w:r w:rsidRPr="00A1776C">
        <w:rPr>
          <w:rFonts w:ascii="Times New Roman" w:hAnsi="Times New Roman"/>
          <w:bCs/>
          <w:i/>
          <w:iCs/>
          <w:kern w:val="0"/>
          <w:sz w:val="28"/>
          <w:lang w:val="nl-NL"/>
        </w:rPr>
        <w:t>. Lâm nghiệp:</w:t>
      </w:r>
      <w:r w:rsidRPr="00A1776C">
        <w:rPr>
          <w:rFonts w:ascii="Times New Roman" w:hAnsi="Times New Roman"/>
          <w:bCs/>
          <w:i/>
          <w:iCs/>
          <w:kern w:val="0"/>
          <w:sz w:val="28"/>
        </w:rPr>
        <w:t xml:space="preserve"> </w:t>
      </w:r>
    </w:p>
    <w:p w14:paraId="3DD5A36F" w14:textId="77777777" w:rsidR="00A1776C" w:rsidRPr="00A1776C" w:rsidRDefault="00A1776C" w:rsidP="00A1776C">
      <w:pPr>
        <w:spacing w:before="120" w:after="0" w:line="240" w:lineRule="auto"/>
        <w:ind w:firstLine="720"/>
        <w:jc w:val="both"/>
        <w:rPr>
          <w:rFonts w:ascii="Times New Roman" w:hAnsi="Times New Roman"/>
          <w:bCs/>
          <w:i/>
          <w:iCs/>
          <w:spacing w:val="2"/>
          <w:kern w:val="0"/>
          <w:sz w:val="28"/>
          <w:lang w:val="vi-VN"/>
        </w:rPr>
      </w:pPr>
      <w:r w:rsidRPr="00A1776C">
        <w:rPr>
          <w:rFonts w:ascii="Times New Roman" w:hAnsi="Times New Roman"/>
          <w:spacing w:val="2"/>
          <w:kern w:val="0"/>
          <w:sz w:val="28"/>
          <w:lang w:val="nl-NL"/>
        </w:rPr>
        <w:t>Thực hiện hiệu quả công tác quản lý và bảo vệ rừng, kiểm tra, chăm sóc rừng trồng từ các năm trước</w:t>
      </w:r>
      <w:r w:rsidRPr="00A1776C">
        <w:rPr>
          <w:rFonts w:ascii="Times New Roman" w:hAnsi="Times New Roman"/>
          <w:spacing w:val="2"/>
          <w:kern w:val="0"/>
          <w:sz w:val="28"/>
          <w:lang w:val="vi-VN"/>
        </w:rPr>
        <w:t xml:space="preserve">; tập trung </w:t>
      </w:r>
      <w:r w:rsidRPr="00A1776C">
        <w:rPr>
          <w:rFonts w:ascii="Times New Roman" w:hAnsi="Times New Roman"/>
          <w:spacing w:val="2"/>
          <w:kern w:val="0"/>
          <w:sz w:val="28"/>
        </w:rPr>
        <w:t xml:space="preserve">đẩy mạnh </w:t>
      </w:r>
      <w:r w:rsidRPr="00A1776C">
        <w:rPr>
          <w:rFonts w:ascii="Times New Roman" w:hAnsi="Times New Roman"/>
          <w:spacing w:val="2"/>
          <w:kern w:val="0"/>
          <w:sz w:val="28"/>
          <w:lang w:val="vi-VN"/>
        </w:rPr>
        <w:t>công tác tuyên truyền, vận động</w:t>
      </w:r>
      <w:r w:rsidRPr="00A1776C">
        <w:rPr>
          <w:rFonts w:ascii="Times New Roman" w:hAnsi="Times New Roman"/>
          <w:spacing w:val="2"/>
          <w:kern w:val="0"/>
          <w:sz w:val="28"/>
          <w:lang w:val="nl-NL"/>
        </w:rPr>
        <w:t xml:space="preserve"> người dân nâng cao ý thức và trách nhiệm bảo vệ</w:t>
      </w:r>
      <w:r w:rsidRPr="00A1776C">
        <w:rPr>
          <w:rFonts w:ascii="Times New Roman" w:hAnsi="Times New Roman"/>
          <w:spacing w:val="2"/>
          <w:kern w:val="0"/>
          <w:sz w:val="28"/>
          <w:lang w:val="vi-VN"/>
        </w:rPr>
        <w:t xml:space="preserve"> và phát triển</w:t>
      </w:r>
      <w:r w:rsidRPr="00A1776C">
        <w:rPr>
          <w:rFonts w:ascii="Times New Roman" w:hAnsi="Times New Roman"/>
          <w:spacing w:val="2"/>
          <w:kern w:val="0"/>
          <w:sz w:val="28"/>
          <w:lang w:val="nl-NL"/>
        </w:rPr>
        <w:t xml:space="preserve"> rừng; triển khai đồng bộ, hiệu quả các </w:t>
      </w:r>
      <w:r w:rsidRPr="00A1776C">
        <w:rPr>
          <w:rFonts w:ascii="Times New Roman" w:hAnsi="Times New Roman"/>
          <w:spacing w:val="2"/>
          <w:kern w:val="0"/>
          <w:sz w:val="28"/>
          <w:lang w:val="vi-VN"/>
        </w:rPr>
        <w:t>biện pháp</w:t>
      </w:r>
      <w:r w:rsidRPr="00A1776C">
        <w:rPr>
          <w:rFonts w:ascii="Times New Roman" w:hAnsi="Times New Roman"/>
          <w:spacing w:val="2"/>
          <w:kern w:val="0"/>
          <w:sz w:val="28"/>
          <w:lang w:val="nl-NL"/>
        </w:rPr>
        <w:t xml:space="preserve"> phòng cháy</w:t>
      </w:r>
      <w:r w:rsidRPr="00A1776C">
        <w:rPr>
          <w:rFonts w:ascii="Times New Roman" w:hAnsi="Times New Roman"/>
          <w:spacing w:val="2"/>
          <w:kern w:val="0"/>
          <w:sz w:val="28"/>
          <w:lang w:val="vi-VN"/>
        </w:rPr>
        <w:t>,</w:t>
      </w:r>
      <w:r w:rsidRPr="00A1776C">
        <w:rPr>
          <w:rFonts w:ascii="Times New Roman" w:hAnsi="Times New Roman"/>
          <w:spacing w:val="2"/>
          <w:kern w:val="0"/>
          <w:sz w:val="28"/>
          <w:lang w:val="nl-NL"/>
        </w:rPr>
        <w:t xml:space="preserve"> chữa cháy rừng trong mùa khô năm 20</w:t>
      </w:r>
      <w:r w:rsidRPr="00A1776C">
        <w:rPr>
          <w:rFonts w:ascii="Times New Roman" w:hAnsi="Times New Roman"/>
          <w:spacing w:val="2"/>
          <w:kern w:val="0"/>
          <w:sz w:val="28"/>
          <w:lang w:val="vi-VN"/>
        </w:rPr>
        <w:t>2</w:t>
      </w:r>
      <w:r w:rsidRPr="00A1776C">
        <w:rPr>
          <w:rFonts w:ascii="Times New Roman" w:hAnsi="Times New Roman"/>
          <w:spacing w:val="2"/>
          <w:kern w:val="0"/>
          <w:sz w:val="28"/>
        </w:rPr>
        <w:t>5 theo phương án được duyệt</w:t>
      </w:r>
      <w:r w:rsidRPr="00A1776C">
        <w:rPr>
          <w:rFonts w:ascii="Times New Roman" w:hAnsi="Times New Roman"/>
          <w:spacing w:val="2"/>
          <w:kern w:val="0"/>
          <w:sz w:val="28"/>
          <w:lang w:val="vi-VN"/>
        </w:rPr>
        <w:t>, từ đầu năm đến nay chưa xảy ra cháy rừng.</w:t>
      </w:r>
    </w:p>
    <w:p w14:paraId="47EBB82F" w14:textId="77777777" w:rsidR="00A1776C" w:rsidRPr="00A1776C" w:rsidRDefault="00A1776C" w:rsidP="00A1776C">
      <w:pPr>
        <w:spacing w:before="120" w:after="0" w:line="240" w:lineRule="auto"/>
        <w:ind w:firstLine="720"/>
        <w:jc w:val="both"/>
        <w:rPr>
          <w:rFonts w:ascii="Times New Roman" w:hAnsi="Times New Roman"/>
          <w:bCs/>
          <w:i/>
          <w:iCs/>
          <w:kern w:val="0"/>
          <w:sz w:val="28"/>
          <w:szCs w:val="28"/>
        </w:rPr>
      </w:pPr>
      <w:r w:rsidRPr="00A1776C">
        <w:rPr>
          <w:rFonts w:ascii="Times New Roman" w:hAnsi="Times New Roman"/>
          <w:bCs/>
          <w:i/>
          <w:iCs/>
          <w:kern w:val="0"/>
          <w:sz w:val="28"/>
          <w:szCs w:val="28"/>
        </w:rPr>
        <w:t>d</w:t>
      </w:r>
      <w:r w:rsidRPr="00A1776C">
        <w:rPr>
          <w:rFonts w:ascii="Times New Roman" w:hAnsi="Times New Roman"/>
          <w:bCs/>
          <w:i/>
          <w:iCs/>
          <w:kern w:val="0"/>
          <w:sz w:val="28"/>
          <w:szCs w:val="28"/>
          <w:lang w:val="vi-VN"/>
        </w:rPr>
        <w:t>. Thủy sản</w:t>
      </w:r>
      <w:r w:rsidRPr="00A1776C">
        <w:rPr>
          <w:rFonts w:ascii="Times New Roman" w:hAnsi="Times New Roman"/>
          <w:bCs/>
          <w:i/>
          <w:iCs/>
          <w:kern w:val="0"/>
          <w:sz w:val="28"/>
          <w:szCs w:val="28"/>
        </w:rPr>
        <w:t>:</w:t>
      </w:r>
    </w:p>
    <w:p w14:paraId="3905BB44" w14:textId="77777777" w:rsidR="00A1776C" w:rsidRPr="00A1776C" w:rsidRDefault="00A1776C" w:rsidP="00A1776C">
      <w:pPr>
        <w:spacing w:before="120" w:after="0" w:line="240" w:lineRule="auto"/>
        <w:ind w:firstLine="720"/>
        <w:jc w:val="both"/>
        <w:rPr>
          <w:rFonts w:ascii="Times New Roman" w:hAnsi="Times New Roman"/>
          <w:kern w:val="0"/>
          <w:sz w:val="28"/>
          <w:szCs w:val="28"/>
          <w:lang w:val="vi-VN"/>
        </w:rPr>
      </w:pPr>
      <w:r w:rsidRPr="00A1776C">
        <w:rPr>
          <w:rFonts w:ascii="Times New Roman" w:hAnsi="Times New Roman"/>
          <w:kern w:val="0"/>
          <w:sz w:val="28"/>
          <w:szCs w:val="28"/>
        </w:rPr>
        <w:t>Tình hình t</w:t>
      </w:r>
      <w:r w:rsidRPr="00A1776C">
        <w:rPr>
          <w:rFonts w:ascii="Times New Roman" w:hAnsi="Times New Roman"/>
          <w:kern w:val="0"/>
          <w:sz w:val="28"/>
          <w:szCs w:val="28"/>
          <w:lang w:val="vi-VN"/>
        </w:rPr>
        <w:t xml:space="preserve">hời tiết </w:t>
      </w:r>
      <w:r w:rsidRPr="00A1776C">
        <w:rPr>
          <w:rFonts w:ascii="Times New Roman" w:hAnsi="Times New Roman"/>
          <w:kern w:val="0"/>
          <w:sz w:val="28"/>
          <w:szCs w:val="28"/>
        </w:rPr>
        <w:t>trong những tháng đầu năm</w:t>
      </w:r>
      <w:r w:rsidRPr="00A1776C">
        <w:rPr>
          <w:rFonts w:ascii="Times New Roman" w:hAnsi="Times New Roman"/>
          <w:kern w:val="0"/>
          <w:sz w:val="28"/>
          <w:szCs w:val="28"/>
          <w:lang w:val="vi-VN"/>
        </w:rPr>
        <w:t xml:space="preserve"> </w:t>
      </w:r>
      <w:r w:rsidRPr="00A1776C">
        <w:rPr>
          <w:rFonts w:ascii="Times New Roman" w:hAnsi="Times New Roman"/>
          <w:kern w:val="0"/>
          <w:sz w:val="28"/>
          <w:szCs w:val="28"/>
        </w:rPr>
        <w:t>2025</w:t>
      </w:r>
      <w:r w:rsidRPr="00A1776C">
        <w:rPr>
          <w:rFonts w:ascii="Times New Roman" w:hAnsi="Times New Roman"/>
          <w:kern w:val="0"/>
          <w:sz w:val="28"/>
          <w:szCs w:val="28"/>
          <w:lang w:val="vi-VN"/>
        </w:rPr>
        <w:t xml:space="preserve"> </w:t>
      </w:r>
      <w:r w:rsidRPr="00A1776C">
        <w:rPr>
          <w:rFonts w:ascii="Times New Roman" w:hAnsi="Times New Roman"/>
          <w:kern w:val="0"/>
          <w:sz w:val="28"/>
          <w:szCs w:val="28"/>
        </w:rPr>
        <w:t xml:space="preserve">có nhiều </w:t>
      </w:r>
      <w:r w:rsidRPr="00A1776C">
        <w:rPr>
          <w:rFonts w:ascii="Times New Roman" w:hAnsi="Times New Roman"/>
          <w:kern w:val="0"/>
          <w:sz w:val="28"/>
          <w:szCs w:val="28"/>
          <w:lang w:val="vi-VN"/>
        </w:rPr>
        <w:t>thuận lợi cho h</w:t>
      </w:r>
      <w:r w:rsidRPr="00A1776C">
        <w:rPr>
          <w:rFonts w:ascii="Times New Roman" w:hAnsi="Times New Roman"/>
          <w:kern w:val="0"/>
          <w:sz w:val="28"/>
          <w:szCs w:val="28"/>
          <w:lang w:val="nl-NL"/>
        </w:rPr>
        <w:t>oạt động đánh bắt, nuôi trồng thủy sản</w:t>
      </w:r>
      <w:r w:rsidRPr="00A1776C">
        <w:rPr>
          <w:rFonts w:ascii="Times New Roman" w:hAnsi="Times New Roman"/>
          <w:kern w:val="0"/>
          <w:sz w:val="28"/>
          <w:szCs w:val="28"/>
          <w:lang w:val="vi-VN"/>
        </w:rPr>
        <w:t xml:space="preserve">; </w:t>
      </w:r>
      <w:r w:rsidRPr="00A1776C">
        <w:rPr>
          <w:rFonts w:ascii="Times New Roman" w:hAnsi="Times New Roman"/>
          <w:kern w:val="0"/>
          <w:sz w:val="28"/>
          <w:szCs w:val="28"/>
        </w:rPr>
        <w:t>n</w:t>
      </w:r>
      <w:r w:rsidRPr="00A1776C">
        <w:rPr>
          <w:rFonts w:ascii="Times New Roman" w:hAnsi="Times New Roman"/>
          <w:kern w:val="0"/>
          <w:sz w:val="28"/>
          <w:szCs w:val="28"/>
          <w:lang w:val="vi-VN"/>
        </w:rPr>
        <w:t xml:space="preserve">hân dân thôn Bình Tiên </w:t>
      </w:r>
      <w:r w:rsidRPr="00A1776C">
        <w:rPr>
          <w:rFonts w:ascii="Times New Roman" w:hAnsi="Times New Roman"/>
          <w:kern w:val="0"/>
          <w:sz w:val="28"/>
          <w:szCs w:val="28"/>
          <w:lang w:val="nl-NL"/>
        </w:rPr>
        <w:t>xã Công Hải</w:t>
      </w:r>
      <w:r w:rsidRPr="00A1776C">
        <w:rPr>
          <w:rFonts w:ascii="Times New Roman" w:hAnsi="Times New Roman"/>
          <w:kern w:val="0"/>
          <w:sz w:val="28"/>
          <w:szCs w:val="28"/>
          <w:lang w:val="vi-VN"/>
        </w:rPr>
        <w:t xml:space="preserve"> </w:t>
      </w:r>
      <w:r w:rsidRPr="00A1776C">
        <w:rPr>
          <w:rFonts w:ascii="Times New Roman" w:hAnsi="Times New Roman"/>
          <w:kern w:val="0"/>
          <w:sz w:val="28"/>
          <w:szCs w:val="28"/>
        </w:rPr>
        <w:t>t</w:t>
      </w:r>
      <w:r w:rsidRPr="00A1776C">
        <w:rPr>
          <w:rFonts w:ascii="Times New Roman" w:hAnsi="Times New Roman"/>
          <w:kern w:val="0"/>
          <w:sz w:val="28"/>
          <w:szCs w:val="28"/>
          <w:lang w:val="vi-VN"/>
        </w:rPr>
        <w:t>iếp tục xuống giống cho vụ mới</w:t>
      </w:r>
      <w:r w:rsidRPr="00A1776C">
        <w:rPr>
          <w:rFonts w:ascii="Times New Roman" w:hAnsi="Times New Roman"/>
          <w:kern w:val="0"/>
          <w:sz w:val="28"/>
          <w:szCs w:val="28"/>
        </w:rPr>
        <w:t>;</w:t>
      </w:r>
      <w:r w:rsidRPr="00A1776C">
        <w:rPr>
          <w:rFonts w:ascii="Times New Roman" w:hAnsi="Times New Roman"/>
          <w:kern w:val="0"/>
          <w:sz w:val="28"/>
          <w:szCs w:val="28"/>
          <w:lang w:val="nl-NL"/>
        </w:rPr>
        <w:t xml:space="preserve"> </w:t>
      </w:r>
      <w:r w:rsidRPr="00A1776C">
        <w:rPr>
          <w:rFonts w:ascii="Times New Roman" w:hAnsi="Times New Roman"/>
          <w:kern w:val="0"/>
          <w:sz w:val="28"/>
          <w:szCs w:val="28"/>
        </w:rPr>
        <w:t>n</w:t>
      </w:r>
      <w:r w:rsidRPr="00A1776C">
        <w:rPr>
          <w:rFonts w:ascii="Times New Roman" w:hAnsi="Times New Roman"/>
          <w:kern w:val="0"/>
          <w:sz w:val="28"/>
          <w:szCs w:val="28"/>
          <w:lang w:val="nl-NL"/>
        </w:rPr>
        <w:t>uôi tôm hùm lồng</w:t>
      </w:r>
      <w:r w:rsidRPr="00A1776C">
        <w:rPr>
          <w:rFonts w:ascii="Times New Roman" w:hAnsi="Times New Roman"/>
          <w:kern w:val="0"/>
          <w:sz w:val="28"/>
          <w:szCs w:val="28"/>
          <w:lang w:val="vi-VN"/>
        </w:rPr>
        <w:t>, cá lồng</w:t>
      </w:r>
      <w:r w:rsidRPr="00A1776C">
        <w:rPr>
          <w:rFonts w:ascii="Times New Roman" w:hAnsi="Times New Roman"/>
          <w:kern w:val="0"/>
          <w:sz w:val="28"/>
          <w:szCs w:val="28"/>
          <w:lang w:val="nl-NL"/>
        </w:rPr>
        <w:t xml:space="preserve"> tại thôn Bình Tiên</w:t>
      </w:r>
      <w:r w:rsidRPr="00A1776C">
        <w:rPr>
          <w:rFonts w:ascii="Times New Roman" w:hAnsi="Times New Roman"/>
          <w:kern w:val="0"/>
          <w:sz w:val="28"/>
          <w:szCs w:val="28"/>
          <w:lang w:val="vi-VN"/>
        </w:rPr>
        <w:t xml:space="preserve"> </w:t>
      </w:r>
      <w:r w:rsidRPr="00A1776C">
        <w:rPr>
          <w:rFonts w:ascii="Times New Roman" w:hAnsi="Times New Roman"/>
          <w:kern w:val="0"/>
          <w:sz w:val="28"/>
          <w:szCs w:val="28"/>
        </w:rPr>
        <w:t xml:space="preserve">tiếp tục phát triển </w:t>
      </w:r>
      <w:r w:rsidRPr="00A1776C">
        <w:rPr>
          <w:rFonts w:ascii="Times New Roman" w:hAnsi="Times New Roman"/>
          <w:kern w:val="0"/>
          <w:sz w:val="28"/>
          <w:szCs w:val="28"/>
          <w:lang w:val="vi-VN"/>
        </w:rPr>
        <w:t>ổn định 9</w:t>
      </w:r>
      <w:r w:rsidRPr="00A1776C">
        <w:rPr>
          <w:rFonts w:ascii="Times New Roman" w:hAnsi="Times New Roman"/>
          <w:kern w:val="0"/>
          <w:sz w:val="28"/>
          <w:szCs w:val="28"/>
        </w:rPr>
        <w:t>9</w:t>
      </w:r>
      <w:r w:rsidRPr="00A1776C">
        <w:rPr>
          <w:rFonts w:ascii="Times New Roman" w:hAnsi="Times New Roman"/>
          <w:kern w:val="0"/>
          <w:sz w:val="28"/>
          <w:szCs w:val="28"/>
          <w:lang w:val="vi-VN"/>
        </w:rPr>
        <w:t xml:space="preserve">0 </w:t>
      </w:r>
      <w:r w:rsidRPr="00A1776C">
        <w:rPr>
          <w:rFonts w:ascii="Times New Roman" w:hAnsi="Times New Roman"/>
          <w:kern w:val="0"/>
          <w:sz w:val="28"/>
          <w:szCs w:val="28"/>
          <w:lang w:val="nl-NL"/>
        </w:rPr>
        <w:t>lồng</w:t>
      </w:r>
      <w:r w:rsidRPr="00A1776C">
        <w:rPr>
          <w:rFonts w:ascii="Times New Roman" w:hAnsi="Times New Roman"/>
          <w:kern w:val="0"/>
          <w:sz w:val="28"/>
          <w:szCs w:val="28"/>
          <w:lang w:val="vi-VN"/>
        </w:rPr>
        <w:t>/53 hộ, hiện nay tôm hùm, cá chim phát triển bình thường.</w:t>
      </w:r>
    </w:p>
    <w:p w14:paraId="2BEDF187" w14:textId="77777777" w:rsidR="00A1776C" w:rsidRPr="00A1776C" w:rsidRDefault="00A1776C" w:rsidP="00A1776C">
      <w:pPr>
        <w:spacing w:before="120" w:after="0" w:line="240" w:lineRule="auto"/>
        <w:ind w:firstLine="720"/>
        <w:jc w:val="both"/>
        <w:rPr>
          <w:rFonts w:ascii="Times New Roman" w:hAnsi="Times New Roman"/>
          <w:b/>
          <w:kern w:val="0"/>
          <w:sz w:val="28"/>
          <w:lang w:val="nl-NL"/>
        </w:rPr>
      </w:pPr>
      <w:r w:rsidRPr="00A1776C">
        <w:rPr>
          <w:rFonts w:ascii="Times New Roman" w:hAnsi="Times New Roman"/>
          <w:i/>
          <w:kern w:val="0"/>
          <w:sz w:val="28"/>
          <w:lang w:val="nl-NL"/>
        </w:rPr>
        <w:t>e. Về thương mại và dịch vụ, quản lý trật tự xây dựng:</w:t>
      </w:r>
      <w:r w:rsidRPr="00A1776C">
        <w:rPr>
          <w:rFonts w:ascii="Times New Roman" w:hAnsi="Times New Roman"/>
          <w:b/>
          <w:kern w:val="0"/>
          <w:sz w:val="28"/>
          <w:lang w:val="nl-NL"/>
        </w:rPr>
        <w:t xml:space="preserve"> </w:t>
      </w:r>
    </w:p>
    <w:p w14:paraId="62578901" w14:textId="77777777" w:rsidR="00A1776C" w:rsidRPr="00A1776C" w:rsidRDefault="00A1776C" w:rsidP="00A1776C">
      <w:pPr>
        <w:spacing w:before="120" w:after="0" w:line="240" w:lineRule="auto"/>
        <w:ind w:right="-29" w:firstLine="720"/>
        <w:jc w:val="both"/>
        <w:rPr>
          <w:rFonts w:ascii="Times New Roman" w:hAnsi="Times New Roman"/>
          <w:spacing w:val="-6"/>
          <w:kern w:val="0"/>
          <w:sz w:val="28"/>
          <w:szCs w:val="28"/>
          <w:lang w:val="pt-BR"/>
        </w:rPr>
      </w:pPr>
      <w:r w:rsidRPr="00A1776C">
        <w:rPr>
          <w:rFonts w:ascii="Times New Roman" w:hAnsi="Times New Roman"/>
          <w:spacing w:val="-6"/>
          <w:kern w:val="0"/>
          <w:sz w:val="28"/>
          <w:szCs w:val="28"/>
          <w:lang w:val="nl-NL"/>
        </w:rPr>
        <w:t xml:space="preserve">- Triển khai thực hiện kế hoạch kiểm tra </w:t>
      </w:r>
      <w:r w:rsidRPr="00A1776C">
        <w:rPr>
          <w:rFonts w:ascii="Times New Roman" w:hAnsi="Times New Roman"/>
          <w:spacing w:val="-6"/>
          <w:kern w:val="0"/>
          <w:sz w:val="28"/>
          <w:szCs w:val="28"/>
          <w:lang w:val="pt-BR"/>
        </w:rPr>
        <w:t xml:space="preserve">Cao điểm chống buôn lậu, gian lận thương mại và hàng giả dịp trước trong và sau Tết Nguyên đán Ất Tỵ năm 2025; </w:t>
      </w:r>
    </w:p>
    <w:p w14:paraId="532FD7B5" w14:textId="77777777" w:rsidR="00A1776C" w:rsidRPr="00A1776C" w:rsidRDefault="00A1776C" w:rsidP="00A1776C">
      <w:pPr>
        <w:shd w:val="clear" w:color="auto" w:fill="FFFFFF"/>
        <w:spacing w:before="120" w:after="0" w:line="240" w:lineRule="auto"/>
        <w:ind w:left="-113" w:firstLine="833"/>
        <w:jc w:val="both"/>
        <w:rPr>
          <w:rFonts w:ascii="Times New Roman" w:hAnsi="Times New Roman"/>
          <w:bCs/>
          <w:kern w:val="0"/>
          <w:sz w:val="28"/>
          <w:szCs w:val="28"/>
          <w:lang w:val="pt-BR" w:eastAsia="x-none"/>
        </w:rPr>
      </w:pPr>
      <w:r w:rsidRPr="00A1776C">
        <w:rPr>
          <w:rFonts w:ascii="Times New Roman" w:hAnsi="Times New Roman"/>
          <w:kern w:val="0"/>
          <w:szCs w:val="28"/>
          <w:lang w:val="pt-BR" w:eastAsia="x-none"/>
        </w:rPr>
        <w:t xml:space="preserve">- </w:t>
      </w:r>
      <w:r w:rsidRPr="00A1776C">
        <w:rPr>
          <w:rFonts w:ascii="Times New Roman" w:hAnsi="Times New Roman"/>
          <w:kern w:val="0"/>
          <w:sz w:val="28"/>
          <w:szCs w:val="28"/>
          <w:lang w:val="nl-NL" w:eastAsia="x-none"/>
        </w:rPr>
        <w:t xml:space="preserve">Trình cho ý kiến thông qua đồ án </w:t>
      </w:r>
      <w:r w:rsidRPr="00A1776C">
        <w:rPr>
          <w:rFonts w:ascii="Times New Roman" w:hAnsi="Times New Roman"/>
          <w:bCs/>
          <w:kern w:val="0"/>
          <w:sz w:val="28"/>
          <w:szCs w:val="28"/>
          <w:lang w:val="x-none" w:eastAsia="x-none"/>
        </w:rPr>
        <w:t>Đồ án</w:t>
      </w:r>
      <w:r w:rsidRPr="00A1776C">
        <w:rPr>
          <w:rFonts w:ascii="Times New Roman" w:hAnsi="Times New Roman"/>
          <w:bCs/>
          <w:kern w:val="0"/>
          <w:sz w:val="28"/>
          <w:szCs w:val="28"/>
          <w:lang w:val="pt-BR" w:eastAsia="x-none"/>
        </w:rPr>
        <w:t xml:space="preserve"> quy hoạch phân khu  khu đô thị công nghiệp - dịch vụ thuộc đô thị Lợi Hải, huyện Thuận Bắc, tỉnh Ninh Thuận; quy hoạch phân khu  xây dựng (tỷ lệ 1/2000) khu Trung tâm hành chính huyện Thuận Bắc (khu đô thị trung tâm, thôn Bà Râu và dọc QL1A);</w:t>
      </w:r>
      <w:r w:rsidRPr="00A1776C">
        <w:rPr>
          <w:rFonts w:ascii="Times New Roman" w:hAnsi="Times New Roman"/>
          <w:kern w:val="0"/>
          <w:sz w:val="28"/>
          <w:szCs w:val="28"/>
          <w:lang w:val="nl-NL" w:eastAsia="x-none"/>
        </w:rPr>
        <w:t xml:space="preserve"> phê duyệt điều chỉnh chương trình phát triển đô thị Lợi Hải huyện Thuận Bắc, Ninh Thuận đến năm 2025, định hướng đến năm 2030</w:t>
      </w:r>
    </w:p>
    <w:p w14:paraId="6D732D9E" w14:textId="77777777" w:rsidR="00A1776C" w:rsidRPr="00A1776C" w:rsidRDefault="00A1776C" w:rsidP="00A1776C">
      <w:pPr>
        <w:spacing w:before="120" w:after="120" w:line="240" w:lineRule="auto"/>
        <w:ind w:firstLine="720"/>
        <w:jc w:val="both"/>
        <w:rPr>
          <w:rFonts w:ascii="Times New Roman" w:hAnsi="Times New Roman"/>
          <w:kern w:val="0"/>
          <w:sz w:val="28"/>
          <w:szCs w:val="28"/>
          <w:lang w:val="nl-NL"/>
        </w:rPr>
      </w:pPr>
      <w:r w:rsidRPr="00A1776C">
        <w:rPr>
          <w:rFonts w:ascii="Times New Roman" w:hAnsi="Times New Roman"/>
          <w:bCs/>
          <w:i/>
          <w:kern w:val="0"/>
          <w:sz w:val="28"/>
          <w:lang w:val="nl-NL"/>
        </w:rPr>
        <w:t>f.</w:t>
      </w:r>
      <w:r w:rsidRPr="00A1776C">
        <w:rPr>
          <w:rFonts w:ascii="Times New Roman" w:hAnsi="Times New Roman"/>
          <w:i/>
          <w:kern w:val="0"/>
          <w:sz w:val="28"/>
          <w:lang w:val="nl-NL"/>
        </w:rPr>
        <w:t xml:space="preserve"> Về công tác quản lý tài nguyên và môi trường:</w:t>
      </w:r>
      <w:r w:rsidRPr="00A1776C">
        <w:rPr>
          <w:rFonts w:ascii="Times New Roman" w:hAnsi="Times New Roman"/>
          <w:kern w:val="0"/>
          <w:sz w:val="28"/>
          <w:szCs w:val="28"/>
          <w:lang w:val="nl-NL"/>
        </w:rPr>
        <w:t xml:space="preserve"> </w:t>
      </w:r>
    </w:p>
    <w:p w14:paraId="76A9F1B1" w14:textId="77777777" w:rsidR="00A1776C" w:rsidRPr="00A1776C" w:rsidRDefault="00A1776C" w:rsidP="00A1776C">
      <w:pPr>
        <w:spacing w:before="120" w:after="120" w:line="240" w:lineRule="auto"/>
        <w:ind w:firstLine="720"/>
        <w:jc w:val="both"/>
        <w:rPr>
          <w:rFonts w:ascii="Times New Roman" w:hAnsi="Times New Roman"/>
          <w:kern w:val="0"/>
          <w:sz w:val="28"/>
          <w:szCs w:val="28"/>
          <w:lang w:val="pt-BR"/>
        </w:rPr>
      </w:pPr>
      <w:r w:rsidRPr="00A1776C">
        <w:rPr>
          <w:rFonts w:ascii="Times New Roman" w:hAnsi="Times New Roman"/>
          <w:kern w:val="0"/>
          <w:sz w:val="28"/>
          <w:szCs w:val="28"/>
          <w:lang w:val="pt-BR"/>
        </w:rPr>
        <w:t xml:space="preserve">Trong tháng đã chuyển mục đích sử dụng đất 01 trường hợp/400m2; </w:t>
      </w:r>
      <w:r w:rsidRPr="00A1776C">
        <w:rPr>
          <w:rFonts w:ascii="Times New Roman" w:hAnsi="Times New Roman"/>
          <w:kern w:val="0"/>
          <w:sz w:val="28"/>
          <w:szCs w:val="28"/>
        </w:rPr>
        <w:t>cấp giấy chứng nhận lần đầu 22 hồ sơ/69.217m</w:t>
      </w:r>
      <w:r w:rsidRPr="00A1776C">
        <w:rPr>
          <w:rFonts w:ascii="Times New Roman" w:hAnsi="Times New Roman"/>
          <w:kern w:val="0"/>
          <w:sz w:val="28"/>
          <w:szCs w:val="28"/>
          <w:vertAlign w:val="superscript"/>
        </w:rPr>
        <w:t>2</w:t>
      </w:r>
      <w:r w:rsidRPr="00A1776C">
        <w:rPr>
          <w:rFonts w:ascii="Times New Roman" w:hAnsi="Times New Roman"/>
          <w:kern w:val="0"/>
          <w:sz w:val="28"/>
          <w:szCs w:val="28"/>
        </w:rPr>
        <w:t>/22 GCN. (trong đó: Đất nông nghiệp: 68.876m</w:t>
      </w:r>
      <w:r w:rsidRPr="00A1776C">
        <w:rPr>
          <w:rFonts w:ascii="Times New Roman" w:hAnsi="Times New Roman"/>
          <w:kern w:val="0"/>
          <w:sz w:val="28"/>
          <w:szCs w:val="28"/>
          <w:vertAlign w:val="superscript"/>
        </w:rPr>
        <w:t>2</w:t>
      </w:r>
      <w:r w:rsidRPr="00A1776C">
        <w:rPr>
          <w:rFonts w:ascii="Times New Roman" w:hAnsi="Times New Roman"/>
          <w:kern w:val="0"/>
          <w:sz w:val="28"/>
          <w:szCs w:val="28"/>
        </w:rPr>
        <w:t>; Đất ở nông thôn: 341m</w:t>
      </w:r>
      <w:r w:rsidRPr="00A1776C">
        <w:rPr>
          <w:rFonts w:ascii="Times New Roman" w:hAnsi="Times New Roman"/>
          <w:kern w:val="0"/>
          <w:sz w:val="28"/>
          <w:szCs w:val="28"/>
          <w:vertAlign w:val="superscript"/>
        </w:rPr>
        <w:t>2</w:t>
      </w:r>
      <w:r w:rsidRPr="00A1776C">
        <w:rPr>
          <w:rFonts w:ascii="Times New Roman" w:hAnsi="Times New Roman"/>
          <w:kern w:val="0"/>
          <w:sz w:val="28"/>
          <w:szCs w:val="28"/>
        </w:rPr>
        <w:t>).</w:t>
      </w:r>
    </w:p>
    <w:p w14:paraId="70AA17B2" w14:textId="77777777" w:rsidR="00A1776C" w:rsidRPr="00A1776C" w:rsidRDefault="00A1776C" w:rsidP="00A1776C">
      <w:pPr>
        <w:spacing w:before="120" w:after="0" w:line="20" w:lineRule="atLeast"/>
        <w:ind w:firstLine="692"/>
        <w:jc w:val="both"/>
        <w:rPr>
          <w:rFonts w:ascii="Times New Roman" w:hAnsi="Times New Roman"/>
          <w:kern w:val="0"/>
          <w:sz w:val="28"/>
          <w:szCs w:val="28"/>
        </w:rPr>
      </w:pPr>
      <w:r w:rsidRPr="00A1776C">
        <w:rPr>
          <w:rFonts w:ascii="Times New Roman" w:hAnsi="Times New Roman"/>
          <w:bCs/>
          <w:i/>
          <w:kern w:val="0"/>
          <w:sz w:val="28"/>
          <w:lang w:val="nl-NL"/>
        </w:rPr>
        <w:t>g.</w:t>
      </w:r>
      <w:r w:rsidRPr="00A1776C">
        <w:rPr>
          <w:rFonts w:ascii="Times New Roman" w:hAnsi="Times New Roman"/>
          <w:i/>
          <w:kern w:val="0"/>
          <w:sz w:val="28"/>
          <w:lang w:val="nl-NL"/>
        </w:rPr>
        <w:t xml:space="preserve"> </w:t>
      </w:r>
      <w:r w:rsidRPr="00A1776C">
        <w:rPr>
          <w:rFonts w:ascii="Times New Roman" w:hAnsi="Times New Roman"/>
          <w:i/>
          <w:kern w:val="0"/>
          <w:sz w:val="28"/>
          <w:szCs w:val="28"/>
        </w:rPr>
        <w:t>Công tác thu hồi đất, bồi thường, giải phóng mặt bằng các dự án:</w:t>
      </w:r>
      <w:r w:rsidRPr="00A1776C">
        <w:rPr>
          <w:rFonts w:ascii="Times New Roman" w:hAnsi="Times New Roman"/>
          <w:kern w:val="0"/>
          <w:sz w:val="28"/>
          <w:szCs w:val="28"/>
        </w:rPr>
        <w:t xml:space="preserve"> </w:t>
      </w:r>
    </w:p>
    <w:p w14:paraId="485C065E" w14:textId="77777777" w:rsidR="00A1776C" w:rsidRPr="00A1776C" w:rsidRDefault="00A1776C" w:rsidP="00A1776C">
      <w:pPr>
        <w:spacing w:before="120" w:after="120" w:line="20" w:lineRule="atLeast"/>
        <w:ind w:firstLine="692"/>
        <w:jc w:val="both"/>
        <w:rPr>
          <w:rFonts w:ascii="Times New Roman" w:hAnsi="Times New Roman"/>
          <w:kern w:val="0"/>
          <w:sz w:val="28"/>
          <w:szCs w:val="28"/>
        </w:rPr>
      </w:pPr>
      <w:r w:rsidRPr="00A1776C">
        <w:rPr>
          <w:rFonts w:ascii="Times New Roman" w:hAnsi="Times New Roman"/>
          <w:kern w:val="0"/>
          <w:sz w:val="28"/>
          <w:szCs w:val="28"/>
          <w:lang w:val="nl-NL"/>
        </w:rPr>
        <w:t>Thực hiện công tác bồi thường, giải phóng mặt bằng xong bàn giao Chủ đầu tư triển khai đối với 05 dự án/2.507.680.230 đồng/12.991,8m</w:t>
      </w:r>
      <w:r w:rsidRPr="00A1776C">
        <w:rPr>
          <w:rFonts w:ascii="Times New Roman" w:hAnsi="Times New Roman"/>
          <w:kern w:val="0"/>
          <w:sz w:val="28"/>
          <w:szCs w:val="28"/>
          <w:vertAlign w:val="superscript"/>
          <w:lang w:val="nl-NL"/>
        </w:rPr>
        <w:t>2</w:t>
      </w:r>
      <w:r w:rsidRPr="00A1776C">
        <w:rPr>
          <w:rFonts w:ascii="Times New Roman" w:hAnsi="Times New Roman"/>
          <w:kern w:val="0"/>
          <w:sz w:val="28"/>
          <w:szCs w:val="28"/>
          <w:lang w:val="nl-NL"/>
        </w:rPr>
        <w:t>/ 20hộ gia đình, cá nhân và 03 tổ chức, cụ thể</w:t>
      </w:r>
      <w:r w:rsidRPr="00A1776C">
        <w:rPr>
          <w:rFonts w:ascii="Times New Roman" w:hAnsi="Times New Roman"/>
          <w:kern w:val="0"/>
          <w:sz w:val="28"/>
          <w:szCs w:val="28"/>
        </w:rPr>
        <w:t xml:space="preserve"> </w:t>
      </w:r>
      <w:r w:rsidRPr="00A1776C">
        <w:rPr>
          <w:rFonts w:ascii="Times New Roman" w:hAnsi="Times New Roman"/>
          <w:kern w:val="0"/>
          <w:sz w:val="28"/>
          <w:szCs w:val="28"/>
          <w:lang w:val="nl-NL"/>
        </w:rPr>
        <w:t xml:space="preserve">như: </w:t>
      </w:r>
      <w:r w:rsidRPr="00A1776C">
        <w:rPr>
          <w:rFonts w:ascii="Times New Roman" w:hAnsi="Times New Roman"/>
          <w:kern w:val="0"/>
          <w:sz w:val="28"/>
          <w:szCs w:val="28"/>
        </w:rPr>
        <w:t xml:space="preserve">Dự án Đầu tư hạ tầng cấp đất ở và xây dựng nhà ở cho dân thôn Xóm Bằng, xã Bắc Sơn; Dự án Đường dây 220kV đấu nối Nhà máy điện mặt trời Xuân Thiện - Thuận Bắc </w:t>
      </w:r>
      <w:r w:rsidRPr="00A1776C">
        <w:rPr>
          <w:rFonts w:ascii="Times New Roman" w:hAnsi="Times New Roman"/>
          <w:i/>
          <w:iCs/>
          <w:kern w:val="0"/>
          <w:sz w:val="28"/>
          <w:szCs w:val="28"/>
        </w:rPr>
        <w:t>(giai đoạn 1 và 2)</w:t>
      </w:r>
      <w:r w:rsidRPr="00A1776C">
        <w:rPr>
          <w:rFonts w:ascii="Times New Roman" w:hAnsi="Times New Roman"/>
          <w:kern w:val="0"/>
          <w:sz w:val="28"/>
        </w:rPr>
        <w:t xml:space="preserve">; Dự án Phát triển thủy lợi phục vụ nông nghiệp cao Nhơn Hải - Thanh Hải thuộc dự án Nâng cao hiệu quả sử dụng nước cho các tỉnh chịu ảnh hưởng bởi hạn hán </w:t>
      </w:r>
      <w:r w:rsidRPr="00A1776C">
        <w:rPr>
          <w:rFonts w:ascii="Times New Roman" w:hAnsi="Times New Roman"/>
          <w:i/>
          <w:iCs/>
          <w:kern w:val="0"/>
          <w:sz w:val="28"/>
        </w:rPr>
        <w:lastRenderedPageBreak/>
        <w:t>(WEIAP/ADB8)</w:t>
      </w:r>
      <w:r w:rsidRPr="00A1776C">
        <w:rPr>
          <w:rFonts w:ascii="Times New Roman" w:hAnsi="Times New Roman"/>
          <w:kern w:val="0"/>
          <w:sz w:val="28"/>
        </w:rPr>
        <w:t xml:space="preserve"> tỉnh Ninh Thuân tại xã Lợi Hải; Dự án Nhà làm việc Công an xã Bắc Sơn; Dự án Cải tạo Nút giao Quốc lộ 1A tại lý trình Km1537+150,00 </w:t>
      </w:r>
      <w:r w:rsidRPr="00A1776C">
        <w:rPr>
          <w:rFonts w:ascii="Times New Roman" w:hAnsi="Times New Roman"/>
          <w:i/>
          <w:iCs/>
          <w:kern w:val="0"/>
          <w:sz w:val="28"/>
        </w:rPr>
        <w:t>(Hạng mục: mở rộng làn và kéo dài đoạn chuyển tiếp hướng vào, ra đảo)</w:t>
      </w:r>
      <w:r w:rsidRPr="00A1776C">
        <w:rPr>
          <w:rFonts w:ascii="Times New Roman" w:hAnsi="Times New Roman"/>
          <w:kern w:val="0"/>
          <w:sz w:val="28"/>
        </w:rPr>
        <w:t xml:space="preserve">. </w:t>
      </w:r>
    </w:p>
    <w:p w14:paraId="0D6D23FC" w14:textId="77777777" w:rsidR="00A1776C" w:rsidRPr="00A1776C" w:rsidRDefault="00A1776C" w:rsidP="00A1776C">
      <w:pPr>
        <w:widowControl w:val="0"/>
        <w:adjustRightInd w:val="0"/>
        <w:spacing w:before="120" w:after="120" w:line="240" w:lineRule="auto"/>
        <w:ind w:firstLine="567"/>
        <w:jc w:val="both"/>
        <w:rPr>
          <w:rFonts w:ascii="Times New Roman" w:hAnsi="Times New Roman"/>
          <w:kern w:val="0"/>
          <w:sz w:val="28"/>
          <w:lang w:val="nl-NL"/>
        </w:rPr>
      </w:pPr>
      <w:r w:rsidRPr="00A1776C">
        <w:rPr>
          <w:rFonts w:ascii="Times New Roman" w:hAnsi="Times New Roman"/>
          <w:bCs/>
          <w:i/>
          <w:kern w:val="0"/>
          <w:sz w:val="28"/>
        </w:rPr>
        <w:t>h.</w:t>
      </w:r>
      <w:r w:rsidRPr="00A1776C">
        <w:rPr>
          <w:rFonts w:ascii="Times New Roman" w:hAnsi="Times New Roman"/>
          <w:i/>
          <w:kern w:val="0"/>
          <w:sz w:val="28"/>
        </w:rPr>
        <w:t xml:space="preserve"> </w:t>
      </w:r>
      <w:r w:rsidRPr="00A1776C">
        <w:rPr>
          <w:rFonts w:ascii="Times New Roman" w:hAnsi="Times New Roman"/>
          <w:i/>
          <w:kern w:val="0"/>
          <w:sz w:val="28"/>
          <w:lang w:val="nl-NL"/>
        </w:rPr>
        <w:t>Quản lý ngân sách Nhà nước</w:t>
      </w:r>
      <w:r w:rsidRPr="00A1776C">
        <w:rPr>
          <w:rFonts w:ascii="Times New Roman" w:hAnsi="Times New Roman"/>
          <w:bCs/>
          <w:i/>
          <w:kern w:val="0"/>
          <w:sz w:val="28"/>
          <w:lang w:val="nl-NL"/>
        </w:rPr>
        <w:t>:</w:t>
      </w:r>
      <w:r w:rsidRPr="00A1776C">
        <w:rPr>
          <w:rFonts w:ascii="Times New Roman" w:hAnsi="Times New Roman"/>
          <w:kern w:val="0"/>
          <w:sz w:val="28"/>
          <w:lang w:val="nl-NL"/>
        </w:rPr>
        <w:t xml:space="preserve"> </w:t>
      </w:r>
    </w:p>
    <w:p w14:paraId="2F0A3A3D" w14:textId="77777777" w:rsidR="00A1776C" w:rsidRPr="00A1776C" w:rsidRDefault="00A1776C" w:rsidP="00A1776C">
      <w:pPr>
        <w:widowControl w:val="0"/>
        <w:adjustRightInd w:val="0"/>
        <w:spacing w:after="120" w:line="240" w:lineRule="auto"/>
        <w:ind w:firstLine="567"/>
        <w:jc w:val="both"/>
        <w:rPr>
          <w:rFonts w:ascii="Times New Roman" w:hAnsi="Times New Roman"/>
          <w:kern w:val="0"/>
          <w:sz w:val="28"/>
          <w:szCs w:val="28"/>
        </w:rPr>
      </w:pPr>
      <w:r w:rsidRPr="00A1776C">
        <w:rPr>
          <w:rFonts w:ascii="Times New Roman" w:hAnsi="Times New Roman"/>
          <w:kern w:val="0"/>
          <w:sz w:val="28"/>
          <w:szCs w:val="28"/>
        </w:rPr>
        <w:t>- Về thu ngân sách: tính đến ngày 18/02/2025 tổng ngân sách đã thu 7.338 triệu đồng/</w:t>
      </w:r>
      <w:r w:rsidRPr="00A1776C">
        <w:rPr>
          <w:rFonts w:ascii="Times New Roman" w:hAnsi="Times New Roman"/>
          <w:spacing w:val="-2"/>
          <w:kern w:val="0"/>
          <w:sz w:val="28"/>
          <w:szCs w:val="28"/>
          <w:lang w:val="nl-NL"/>
        </w:rPr>
        <w:t xml:space="preserve">44.700 triệu đồng, đạt 16,4%KH, trong đó thu tiền sử dụng đất là </w:t>
      </w:r>
      <w:r w:rsidRPr="00A1776C">
        <w:rPr>
          <w:rFonts w:ascii="Times New Roman" w:hAnsi="Times New Roman"/>
          <w:kern w:val="0"/>
          <w:sz w:val="28"/>
          <w:szCs w:val="28"/>
        </w:rPr>
        <w:t>3.083 triệu đồng/</w:t>
      </w:r>
      <w:r w:rsidRPr="00A1776C">
        <w:rPr>
          <w:rFonts w:ascii="Times New Roman" w:hAnsi="Times New Roman"/>
          <w:spacing w:val="-2"/>
          <w:kern w:val="0"/>
          <w:sz w:val="28"/>
          <w:szCs w:val="28"/>
          <w:lang w:val="nl-NL"/>
        </w:rPr>
        <w:t>10.000 triệu đồng đạt 30,8%.</w:t>
      </w:r>
    </w:p>
    <w:p w14:paraId="3668F8C6" w14:textId="77777777" w:rsidR="00A1776C" w:rsidRPr="00A1776C" w:rsidRDefault="00A1776C" w:rsidP="00A1776C">
      <w:pPr>
        <w:widowControl w:val="0"/>
        <w:adjustRightInd w:val="0"/>
        <w:spacing w:after="120" w:line="240" w:lineRule="auto"/>
        <w:ind w:firstLine="567"/>
        <w:jc w:val="both"/>
        <w:rPr>
          <w:rFonts w:ascii="Times New Roman" w:hAnsi="Times New Roman"/>
          <w:kern w:val="0"/>
          <w:sz w:val="28"/>
          <w:szCs w:val="28"/>
        </w:rPr>
      </w:pPr>
      <w:r w:rsidRPr="00A1776C">
        <w:rPr>
          <w:rFonts w:ascii="Times New Roman" w:hAnsi="Times New Roman"/>
          <w:kern w:val="0"/>
          <w:sz w:val="28"/>
          <w:szCs w:val="28"/>
        </w:rPr>
        <w:t>- Về chi ngân sách: tính đến ngày 18/02/2025 tổng ngân sách đã chi là 75.564 triệu đồng, trong đó ngân sách huyện: 69.601 triệu đồng và ngân sách xã 5.963 triệu đồng.</w:t>
      </w:r>
    </w:p>
    <w:p w14:paraId="741C89C3" w14:textId="77777777" w:rsidR="00A1776C" w:rsidRPr="00A1776C" w:rsidRDefault="00A1776C" w:rsidP="00A1776C">
      <w:pPr>
        <w:widowControl w:val="0"/>
        <w:adjustRightInd w:val="0"/>
        <w:spacing w:after="120" w:line="240" w:lineRule="auto"/>
        <w:ind w:firstLine="567"/>
        <w:jc w:val="both"/>
        <w:rPr>
          <w:rFonts w:ascii="Times New Roman" w:hAnsi="Times New Roman"/>
          <w:i/>
          <w:kern w:val="0"/>
          <w:sz w:val="28"/>
          <w:szCs w:val="28"/>
          <w:lang w:val="nl-NL"/>
        </w:rPr>
      </w:pPr>
      <w:r w:rsidRPr="00A1776C">
        <w:rPr>
          <w:rFonts w:ascii="Times New Roman" w:hAnsi="Times New Roman"/>
          <w:i/>
          <w:kern w:val="0"/>
          <w:sz w:val="28"/>
          <w:szCs w:val="28"/>
          <w:lang w:val="nl-NL"/>
        </w:rPr>
        <w:t xml:space="preserve">i. Công tác Xây dựng cơ bản, Đầu tư phát triển: </w:t>
      </w:r>
    </w:p>
    <w:p w14:paraId="05DDE2C6" w14:textId="77777777" w:rsidR="00A1776C" w:rsidRPr="00A1776C" w:rsidRDefault="00A1776C" w:rsidP="00A1776C">
      <w:pPr>
        <w:widowControl w:val="0"/>
        <w:adjustRightInd w:val="0"/>
        <w:spacing w:after="120" w:line="240" w:lineRule="auto"/>
        <w:ind w:firstLine="567"/>
        <w:jc w:val="both"/>
        <w:rPr>
          <w:rFonts w:ascii="Times New Roman" w:hAnsi="Times New Roman"/>
          <w:kern w:val="0"/>
          <w:sz w:val="28"/>
          <w:szCs w:val="28"/>
        </w:rPr>
      </w:pPr>
      <w:r w:rsidRPr="00A1776C">
        <w:rPr>
          <w:rFonts w:ascii="Times New Roman" w:hAnsi="Times New Roman"/>
          <w:iCs/>
          <w:kern w:val="0"/>
          <w:sz w:val="28"/>
          <w:szCs w:val="28"/>
          <w:lang w:val="nl-NL"/>
        </w:rPr>
        <w:t>- Công tác phân khai nguồn vốn:</w:t>
      </w:r>
      <w:r w:rsidRPr="00A1776C">
        <w:rPr>
          <w:rFonts w:ascii="Times New Roman" w:hAnsi="Times New Roman"/>
          <w:i/>
          <w:kern w:val="0"/>
          <w:sz w:val="28"/>
          <w:szCs w:val="28"/>
          <w:lang w:val="nl-NL"/>
        </w:rPr>
        <w:t xml:space="preserve"> </w:t>
      </w:r>
      <w:r w:rsidRPr="00A1776C">
        <w:rPr>
          <w:rFonts w:ascii="Times New Roman" w:hAnsi="Times New Roman"/>
          <w:kern w:val="0"/>
          <w:sz w:val="28"/>
          <w:szCs w:val="28"/>
        </w:rPr>
        <w:t xml:space="preserve">Đã tham mưu quyết định giao tổng số vốn: 103.121,4 triệu đồng, cụ thể như sau: </w:t>
      </w:r>
    </w:p>
    <w:p w14:paraId="2C516CD2" w14:textId="77777777" w:rsidR="00A1776C" w:rsidRPr="00A1776C" w:rsidRDefault="00A1776C" w:rsidP="00A1776C">
      <w:pPr>
        <w:widowControl w:val="0"/>
        <w:adjustRightInd w:val="0"/>
        <w:spacing w:after="120" w:line="240" w:lineRule="auto"/>
        <w:ind w:firstLine="567"/>
        <w:jc w:val="both"/>
        <w:rPr>
          <w:rFonts w:ascii="Times New Roman" w:hAnsi="Times New Roman"/>
          <w:kern w:val="0"/>
          <w:sz w:val="28"/>
          <w:szCs w:val="28"/>
        </w:rPr>
      </w:pPr>
      <w:r w:rsidRPr="00A1776C">
        <w:rPr>
          <w:rFonts w:ascii="Times New Roman" w:hAnsi="Times New Roman"/>
          <w:kern w:val="0"/>
          <w:sz w:val="28"/>
          <w:szCs w:val="28"/>
        </w:rPr>
        <w:t xml:space="preserve">+ Giao kinh phí cho các ngành, địa phương để thực hiện các CTMTQG xây dựng nông nông mới năm 2025 là: 10.201,4 triệu đồng; </w:t>
      </w:r>
    </w:p>
    <w:p w14:paraId="4AC8722E" w14:textId="77777777" w:rsidR="00A1776C" w:rsidRPr="00A1776C" w:rsidRDefault="00A1776C" w:rsidP="00A1776C">
      <w:pPr>
        <w:widowControl w:val="0"/>
        <w:adjustRightInd w:val="0"/>
        <w:spacing w:after="120" w:line="240" w:lineRule="auto"/>
        <w:ind w:firstLine="567"/>
        <w:jc w:val="both"/>
        <w:rPr>
          <w:rFonts w:ascii="Times New Roman" w:hAnsi="Times New Roman"/>
          <w:kern w:val="0"/>
          <w:sz w:val="28"/>
          <w:szCs w:val="28"/>
        </w:rPr>
      </w:pPr>
      <w:r w:rsidRPr="00A1776C">
        <w:rPr>
          <w:rFonts w:ascii="Times New Roman" w:hAnsi="Times New Roman"/>
          <w:kern w:val="0"/>
          <w:sz w:val="28"/>
          <w:szCs w:val="28"/>
        </w:rPr>
        <w:t>+ Giao vốn đầu tư công năm 2025, nguồn cân đối ngân sách địa phương và các CTMTQG năm 2025 là: 92.920 triệu đồng (Nguồn cân đối ngân sách địa phương: 64.694 triệu đồng; các CTMTQG là: 28.226 triệu đồng);</w:t>
      </w:r>
    </w:p>
    <w:p w14:paraId="06D129E7" w14:textId="77777777" w:rsidR="00A1776C" w:rsidRPr="00A1776C" w:rsidRDefault="00A1776C" w:rsidP="00A1776C">
      <w:pPr>
        <w:widowControl w:val="0"/>
        <w:adjustRightInd w:val="0"/>
        <w:spacing w:before="120" w:after="120" w:line="240" w:lineRule="auto"/>
        <w:ind w:firstLine="567"/>
        <w:jc w:val="both"/>
        <w:rPr>
          <w:rFonts w:ascii="Times New Roman" w:hAnsi="Times New Roman"/>
          <w:kern w:val="0"/>
          <w:sz w:val="28"/>
          <w:szCs w:val="28"/>
        </w:rPr>
      </w:pPr>
      <w:r w:rsidRPr="00A1776C">
        <w:rPr>
          <w:rFonts w:ascii="Times New Roman" w:hAnsi="Times New Roman"/>
          <w:kern w:val="0"/>
          <w:sz w:val="28"/>
          <w:szCs w:val="28"/>
        </w:rPr>
        <w:t>- Tiến độ giải ngân: tính đến ngày 18/2/2025 giải ngân được 12.478 triệu đồng/92.920 triệu đồng đạt 13,4%KH.</w:t>
      </w:r>
    </w:p>
    <w:p w14:paraId="21413892" w14:textId="77777777" w:rsidR="00A1776C" w:rsidRPr="00A1776C" w:rsidRDefault="00A1776C" w:rsidP="00A1776C">
      <w:pPr>
        <w:spacing w:before="120" w:after="0" w:line="240" w:lineRule="auto"/>
        <w:ind w:firstLine="720"/>
        <w:jc w:val="both"/>
        <w:rPr>
          <w:rFonts w:ascii="Times New Roman" w:hAnsi="Times New Roman"/>
          <w:b/>
          <w:kern w:val="0"/>
          <w:sz w:val="28"/>
          <w:szCs w:val="28"/>
          <w:lang w:val="nl-NL" w:eastAsia="x-none"/>
        </w:rPr>
      </w:pPr>
      <w:r w:rsidRPr="00A1776C">
        <w:rPr>
          <w:rFonts w:ascii="Times New Roman" w:hAnsi="Times New Roman"/>
          <w:b/>
          <w:kern w:val="0"/>
          <w:sz w:val="28"/>
          <w:szCs w:val="28"/>
          <w:lang w:val="nl-NL" w:eastAsia="x-none"/>
        </w:rPr>
        <w:t>2. Về văn hoá - xã hội:</w:t>
      </w:r>
    </w:p>
    <w:p w14:paraId="5E23EE9C" w14:textId="77777777" w:rsidR="00A1776C" w:rsidRPr="00A1776C" w:rsidRDefault="00A1776C" w:rsidP="00A1776C">
      <w:pPr>
        <w:spacing w:before="120" w:after="120" w:line="240" w:lineRule="auto"/>
        <w:ind w:firstLine="562"/>
        <w:jc w:val="both"/>
        <w:rPr>
          <w:rFonts w:ascii="Times New Roman" w:hAnsi="Times New Roman"/>
          <w:spacing w:val="4"/>
          <w:kern w:val="0"/>
          <w:sz w:val="28"/>
          <w:szCs w:val="28"/>
          <w:lang w:val="es-BO"/>
        </w:rPr>
      </w:pPr>
      <w:r w:rsidRPr="00A1776C">
        <w:rPr>
          <w:rFonts w:ascii="Times New Roman" w:hAnsi="Times New Roman"/>
          <w:spacing w:val="-6"/>
          <w:kern w:val="0"/>
          <w:sz w:val="28"/>
          <w:lang w:val="nl-NL"/>
        </w:rPr>
        <w:tab/>
      </w:r>
      <w:r w:rsidRPr="00A1776C">
        <w:rPr>
          <w:rFonts w:ascii="Times New Roman" w:hAnsi="Times New Roman"/>
          <w:i/>
          <w:spacing w:val="-6"/>
          <w:kern w:val="0"/>
          <w:sz w:val="28"/>
          <w:szCs w:val="28"/>
          <w:lang w:val="nl-NL"/>
        </w:rPr>
        <w:t>a. Giáo dục và Đào tạo:</w:t>
      </w:r>
      <w:r w:rsidRPr="00A1776C">
        <w:rPr>
          <w:rFonts w:ascii="Times New Roman" w:hAnsi="Times New Roman"/>
          <w:spacing w:val="-6"/>
          <w:kern w:val="0"/>
          <w:sz w:val="28"/>
          <w:szCs w:val="28"/>
          <w:lang w:val="nl-NL"/>
        </w:rPr>
        <w:t xml:space="preserve"> </w:t>
      </w:r>
      <w:r w:rsidRPr="00A1776C">
        <w:rPr>
          <w:rFonts w:ascii="Times New Roman" w:hAnsi="Times New Roman"/>
          <w:spacing w:val="4"/>
          <w:kern w:val="0"/>
          <w:sz w:val="28"/>
          <w:szCs w:val="28"/>
          <w:lang w:val="es-BO"/>
        </w:rPr>
        <w:t xml:space="preserve">Tiếp tục công tác huy động học sinh ra lớp và duy trì sĩ số học sinh, hạn chế đến mức thấp nhất số học sinh bỏ học sau Tết Nguyên đán năm 2025. </w:t>
      </w:r>
      <w:r w:rsidRPr="00A1776C">
        <w:rPr>
          <w:rFonts w:ascii="Times New Roman" w:hAnsi="Times New Roman"/>
          <w:spacing w:val="4"/>
          <w:kern w:val="0"/>
          <w:sz w:val="28"/>
          <w:szCs w:val="28"/>
          <w:lang w:val="pt-BR"/>
        </w:rPr>
        <w:t>Tính đến ngày 20/02/2025 tổng số học sinh huy động sau kỳ nghỉ Tết là</w:t>
      </w:r>
      <w:r w:rsidRPr="00A1776C">
        <w:rPr>
          <w:rFonts w:ascii="Times New Roman" w:hAnsi="Times New Roman"/>
          <w:spacing w:val="4"/>
          <w:kern w:val="0"/>
          <w:sz w:val="28"/>
          <w:szCs w:val="28"/>
          <w:lang w:val="sv-SE"/>
        </w:rPr>
        <w:t xml:space="preserve"> 9.539/ 9.626 học sinh có mặt trước Tết (biến động do chuyển đi, chuyển đến), đạt 99,09%, còn 87 học sinh chưa ra lớp; trong đó:</w:t>
      </w:r>
    </w:p>
    <w:p w14:paraId="2385D202" w14:textId="77777777" w:rsidR="00A1776C" w:rsidRPr="00A1776C" w:rsidRDefault="00A1776C" w:rsidP="00A1776C">
      <w:pPr>
        <w:spacing w:before="120" w:after="120" w:line="240" w:lineRule="auto"/>
        <w:ind w:firstLine="561"/>
        <w:jc w:val="both"/>
        <w:rPr>
          <w:rFonts w:ascii="Times New Roman" w:hAnsi="Times New Roman"/>
          <w:spacing w:val="4"/>
          <w:kern w:val="0"/>
          <w:sz w:val="28"/>
          <w:szCs w:val="28"/>
          <w:lang w:val="sv-SE"/>
        </w:rPr>
      </w:pPr>
      <w:r w:rsidRPr="00A1776C">
        <w:rPr>
          <w:rFonts w:ascii="Times New Roman" w:hAnsi="Times New Roman"/>
          <w:spacing w:val="4"/>
          <w:kern w:val="0"/>
          <w:sz w:val="28"/>
          <w:szCs w:val="28"/>
          <w:lang w:val="sv-SE"/>
        </w:rPr>
        <w:t>- Cấp Mầm non: 2.100/ 2.100 học sinh, đạt 100%;</w:t>
      </w:r>
    </w:p>
    <w:p w14:paraId="5FD64974" w14:textId="77777777" w:rsidR="00A1776C" w:rsidRPr="00A1776C" w:rsidRDefault="00A1776C" w:rsidP="00A1776C">
      <w:pPr>
        <w:spacing w:before="120" w:after="120" w:line="240" w:lineRule="auto"/>
        <w:ind w:firstLine="561"/>
        <w:jc w:val="both"/>
        <w:rPr>
          <w:rFonts w:ascii="Times New Roman" w:hAnsi="Times New Roman"/>
          <w:spacing w:val="-6"/>
          <w:kern w:val="0"/>
          <w:sz w:val="28"/>
          <w:szCs w:val="28"/>
          <w:lang w:val="sv-SE"/>
        </w:rPr>
      </w:pPr>
      <w:r w:rsidRPr="00A1776C">
        <w:rPr>
          <w:rFonts w:ascii="Times New Roman" w:hAnsi="Times New Roman"/>
          <w:spacing w:val="-6"/>
          <w:kern w:val="0"/>
          <w:sz w:val="28"/>
          <w:szCs w:val="28"/>
          <w:lang w:val="sv-SE"/>
        </w:rPr>
        <w:t>- Cấp Tiểu học: 4.920/ 4.928 học sinh, đạt 99,8%, còn 08 học sinh chưa ra lớp;</w:t>
      </w:r>
    </w:p>
    <w:p w14:paraId="3ACCBFDB" w14:textId="77777777" w:rsidR="00A1776C" w:rsidRPr="00A1776C" w:rsidRDefault="00A1776C" w:rsidP="00A1776C">
      <w:pPr>
        <w:spacing w:before="120" w:after="120" w:line="240" w:lineRule="auto"/>
        <w:ind w:firstLine="561"/>
        <w:jc w:val="both"/>
        <w:rPr>
          <w:rFonts w:ascii="Times New Roman" w:hAnsi="Times New Roman"/>
          <w:spacing w:val="-4"/>
          <w:kern w:val="0"/>
          <w:sz w:val="28"/>
          <w:szCs w:val="28"/>
          <w:lang w:val="sv-SE"/>
        </w:rPr>
      </w:pPr>
      <w:r w:rsidRPr="00A1776C">
        <w:rPr>
          <w:rFonts w:ascii="Times New Roman" w:hAnsi="Times New Roman"/>
          <w:spacing w:val="-4"/>
          <w:kern w:val="0"/>
          <w:sz w:val="28"/>
          <w:szCs w:val="28"/>
          <w:lang w:val="sv-SE"/>
        </w:rPr>
        <w:t>- Cấp THCS: 2.519/ 2.598 học sinh, đạt 96,9%, còn 79 học sinh chưa ra lớp.</w:t>
      </w:r>
    </w:p>
    <w:p w14:paraId="5BE910CB" w14:textId="77777777" w:rsidR="00A1776C" w:rsidRPr="00A1776C" w:rsidRDefault="00A1776C" w:rsidP="00A1776C">
      <w:pPr>
        <w:spacing w:before="120" w:after="120" w:line="240" w:lineRule="auto"/>
        <w:ind w:right="25" w:firstLine="567"/>
        <w:jc w:val="both"/>
        <w:rPr>
          <w:rFonts w:ascii="Times New Roman" w:hAnsi="Times New Roman"/>
          <w:kern w:val="0"/>
          <w:sz w:val="28"/>
          <w:lang w:val="nl-NL"/>
        </w:rPr>
      </w:pPr>
      <w:r w:rsidRPr="00A1776C">
        <w:rPr>
          <w:rFonts w:ascii="Times New Roman" w:hAnsi="Times New Roman"/>
          <w:bCs/>
          <w:kern w:val="0"/>
          <w:sz w:val="28"/>
          <w:lang w:val="nl-NL"/>
        </w:rPr>
        <w:tab/>
      </w:r>
      <w:r w:rsidRPr="00A1776C">
        <w:rPr>
          <w:rFonts w:ascii="Times New Roman" w:hAnsi="Times New Roman"/>
          <w:bCs/>
          <w:i/>
          <w:kern w:val="0"/>
          <w:sz w:val="28"/>
          <w:lang w:val="nl-NL"/>
        </w:rPr>
        <w:t xml:space="preserve">b. </w:t>
      </w:r>
      <w:r w:rsidRPr="00A1776C">
        <w:rPr>
          <w:rFonts w:ascii="Times New Roman" w:hAnsi="Times New Roman"/>
          <w:i/>
          <w:kern w:val="0"/>
          <w:sz w:val="28"/>
          <w:lang w:val="nl-NL"/>
        </w:rPr>
        <w:t>Công tác chăm lo tết Nguyên đán Ất Tỵ 2025:</w:t>
      </w:r>
      <w:r w:rsidRPr="00A1776C">
        <w:rPr>
          <w:rFonts w:ascii="Times New Roman" w:hAnsi="Times New Roman"/>
          <w:kern w:val="0"/>
          <w:sz w:val="28"/>
          <w:lang w:val="nl-NL"/>
        </w:rPr>
        <w:t xml:space="preserve"> </w:t>
      </w:r>
    </w:p>
    <w:p w14:paraId="17362C97" w14:textId="77777777" w:rsidR="00A1776C" w:rsidRPr="00A1776C" w:rsidRDefault="00A1776C" w:rsidP="00A1776C">
      <w:pPr>
        <w:spacing w:before="120" w:after="120" w:line="240" w:lineRule="auto"/>
        <w:ind w:right="23" w:firstLine="567"/>
        <w:jc w:val="both"/>
        <w:rPr>
          <w:rFonts w:ascii="Times New Roman" w:hAnsi="Times New Roman"/>
          <w:kern w:val="0"/>
          <w:sz w:val="28"/>
          <w:szCs w:val="28"/>
        </w:rPr>
      </w:pPr>
      <w:r w:rsidRPr="00A1776C">
        <w:rPr>
          <w:rFonts w:ascii="Times New Roman" w:hAnsi="Times New Roman"/>
          <w:kern w:val="0"/>
          <w:sz w:val="28"/>
        </w:rPr>
        <w:t>- Thực hiện hỗ trợ quà Tết của Chủ tịch Nước, Chủ tịch tỉnh cho người có công với cách mạng, đối tượng Bảo trợ xã hội, người nghèo, với tổng số 3.493 suất, tổng kinh phí 1.087.260.000 đồng, cụ thể:</w:t>
      </w:r>
    </w:p>
    <w:p w14:paraId="14596577" w14:textId="77777777" w:rsidR="00A1776C" w:rsidRPr="00A1776C" w:rsidRDefault="00A1776C" w:rsidP="00A1776C">
      <w:pPr>
        <w:spacing w:before="120" w:after="120" w:line="240" w:lineRule="auto"/>
        <w:ind w:right="23" w:firstLine="567"/>
        <w:jc w:val="both"/>
        <w:rPr>
          <w:rFonts w:ascii="Times New Roman" w:hAnsi="Times New Roman"/>
          <w:bCs/>
          <w:kern w:val="0"/>
          <w:sz w:val="28"/>
        </w:rPr>
      </w:pPr>
      <w:r w:rsidRPr="00A1776C">
        <w:rPr>
          <w:rFonts w:ascii="Times New Roman" w:hAnsi="Times New Roman"/>
          <w:bCs/>
          <w:kern w:val="0"/>
          <w:sz w:val="28"/>
        </w:rPr>
        <w:t>+ Quà Chủ tịch nước: 469 suất, tổng số tiền 140.700.000 đồng;</w:t>
      </w:r>
    </w:p>
    <w:p w14:paraId="44963A15" w14:textId="77777777" w:rsidR="00A1776C" w:rsidRPr="00A1776C" w:rsidRDefault="00A1776C" w:rsidP="00A1776C">
      <w:pPr>
        <w:spacing w:before="120" w:after="120" w:line="240" w:lineRule="auto"/>
        <w:ind w:right="23" w:firstLine="567"/>
        <w:jc w:val="both"/>
        <w:rPr>
          <w:rFonts w:ascii="Times New Roman" w:hAnsi="Times New Roman"/>
          <w:bCs/>
          <w:kern w:val="0"/>
          <w:sz w:val="28"/>
        </w:rPr>
      </w:pPr>
      <w:r w:rsidRPr="00A1776C">
        <w:rPr>
          <w:rFonts w:ascii="Times New Roman" w:hAnsi="Times New Roman"/>
          <w:bCs/>
          <w:kern w:val="0"/>
          <w:sz w:val="28"/>
        </w:rPr>
        <w:t>+ Quà của UBND tỉnh: 621 suất, tổng số tiền 314.400.000 đồng;</w:t>
      </w:r>
    </w:p>
    <w:p w14:paraId="523F05C7" w14:textId="77777777" w:rsidR="00A1776C" w:rsidRPr="00A1776C" w:rsidRDefault="00A1776C" w:rsidP="00A1776C">
      <w:pPr>
        <w:spacing w:before="120" w:after="120" w:line="240" w:lineRule="auto"/>
        <w:ind w:right="23" w:firstLine="567"/>
        <w:jc w:val="both"/>
        <w:rPr>
          <w:rFonts w:ascii="Times New Roman" w:hAnsi="Times New Roman"/>
          <w:spacing w:val="-4"/>
          <w:kern w:val="0"/>
          <w:sz w:val="28"/>
        </w:rPr>
      </w:pPr>
      <w:r w:rsidRPr="00A1776C">
        <w:rPr>
          <w:rFonts w:ascii="Times New Roman" w:hAnsi="Times New Roman"/>
          <w:spacing w:val="-4"/>
          <w:kern w:val="0"/>
          <w:sz w:val="28"/>
        </w:rPr>
        <w:t>+ Quà cho đối tượng Bảo trợ xã hội: 1.479 người, kinh phí 354.960.000 đồng;</w:t>
      </w:r>
    </w:p>
    <w:p w14:paraId="56CD8E70" w14:textId="77777777" w:rsidR="00A1776C" w:rsidRPr="00A1776C" w:rsidRDefault="00A1776C" w:rsidP="00A1776C">
      <w:pPr>
        <w:spacing w:before="120" w:after="120" w:line="240" w:lineRule="auto"/>
        <w:ind w:right="23" w:firstLine="567"/>
        <w:jc w:val="both"/>
        <w:rPr>
          <w:rFonts w:ascii="Times New Roman" w:hAnsi="Times New Roman"/>
          <w:kern w:val="0"/>
          <w:sz w:val="28"/>
        </w:rPr>
      </w:pPr>
      <w:r w:rsidRPr="00A1776C">
        <w:rPr>
          <w:rFonts w:ascii="Times New Roman" w:hAnsi="Times New Roman"/>
          <w:kern w:val="0"/>
          <w:sz w:val="28"/>
        </w:rPr>
        <w:t>+ Quà hộ nghèo: 924 hộ, kinh phí 277.200.000 đồng.</w:t>
      </w:r>
    </w:p>
    <w:p w14:paraId="26DE5527" w14:textId="77777777" w:rsidR="00A1776C" w:rsidRPr="00A1776C" w:rsidRDefault="00A1776C" w:rsidP="00A1776C">
      <w:pPr>
        <w:spacing w:before="120" w:after="120" w:line="240" w:lineRule="auto"/>
        <w:ind w:right="23" w:firstLine="567"/>
        <w:jc w:val="both"/>
        <w:rPr>
          <w:rFonts w:ascii="Times New Roman" w:hAnsi="Times New Roman"/>
          <w:spacing w:val="-4"/>
          <w:kern w:val="0"/>
          <w:sz w:val="28"/>
          <w:lang w:val="nl-NL"/>
        </w:rPr>
      </w:pPr>
      <w:r w:rsidRPr="00A1776C">
        <w:rPr>
          <w:rFonts w:ascii="Times New Roman" w:hAnsi="Times New Roman"/>
          <w:spacing w:val="-4"/>
          <w:kern w:val="0"/>
          <w:sz w:val="28"/>
          <w:lang w:val="nl-NL"/>
        </w:rPr>
        <w:t xml:space="preserve">- Thực hiện cấp phát gạo cho hộ nghèo, hộ cận nghèo nhân dịp Tết nguyên đán Ất Tỵ năm 2025, với số lượng 2.111hộ/9.636 khẩu, số lượng gạo 144.540 kg. </w:t>
      </w:r>
    </w:p>
    <w:p w14:paraId="3A757350" w14:textId="77777777" w:rsidR="00A1776C" w:rsidRPr="00A1776C" w:rsidRDefault="00A1776C" w:rsidP="00A1776C">
      <w:pPr>
        <w:spacing w:before="120" w:after="0" w:line="240" w:lineRule="auto"/>
        <w:jc w:val="both"/>
        <w:rPr>
          <w:rFonts w:ascii="Times New Roman" w:hAnsi="Times New Roman"/>
          <w:bCs/>
          <w:i/>
          <w:iCs/>
          <w:kern w:val="0"/>
          <w:sz w:val="28"/>
          <w:szCs w:val="28"/>
          <w:lang w:val="nb-NO" w:eastAsia="x-none"/>
        </w:rPr>
      </w:pPr>
      <w:r w:rsidRPr="00A1776C">
        <w:rPr>
          <w:rFonts w:ascii="Times New Roman" w:hAnsi="Times New Roman"/>
          <w:b/>
          <w:i/>
          <w:iCs/>
          <w:kern w:val="0"/>
          <w:sz w:val="28"/>
          <w:szCs w:val="28"/>
          <w:lang w:val="nb-NO" w:eastAsia="x-none"/>
        </w:rPr>
        <w:lastRenderedPageBreak/>
        <w:tab/>
      </w:r>
      <w:r w:rsidRPr="00A1776C">
        <w:rPr>
          <w:rFonts w:ascii="Times New Roman" w:hAnsi="Times New Roman"/>
          <w:bCs/>
          <w:i/>
          <w:iCs/>
          <w:kern w:val="0"/>
          <w:sz w:val="28"/>
          <w:szCs w:val="28"/>
          <w:lang w:val="nb-NO" w:eastAsia="x-none"/>
        </w:rPr>
        <w:t xml:space="preserve">c. Lao động - Thương binh và Xã hội: </w:t>
      </w:r>
    </w:p>
    <w:p w14:paraId="46D59C1A" w14:textId="77777777" w:rsidR="00A1776C" w:rsidRPr="00A1776C" w:rsidRDefault="00A1776C" w:rsidP="00A1776C">
      <w:pPr>
        <w:spacing w:before="120" w:after="120" w:line="240" w:lineRule="auto"/>
        <w:ind w:right="25" w:firstLine="567"/>
        <w:jc w:val="both"/>
        <w:rPr>
          <w:rFonts w:ascii="Times New Roman" w:hAnsi="Times New Roman"/>
          <w:kern w:val="0"/>
          <w:sz w:val="28"/>
          <w:szCs w:val="28"/>
          <w:lang w:val="nl-NL"/>
        </w:rPr>
      </w:pPr>
      <w:r w:rsidRPr="00A1776C">
        <w:rPr>
          <w:rFonts w:ascii="Times New Roman" w:hAnsi="Times New Roman"/>
          <w:kern w:val="0"/>
          <w:sz w:val="28"/>
          <w:lang w:val="nl-NL"/>
        </w:rPr>
        <w:t>- Ban hành và chỉ đạo triển khai thực hiện các Kế hoạch: Kế hoạch giải quyết việc làm, đào tạo nghề cho lao động nông thôn 2025; Kế hoạch đẩy mạnh công tác an toàn vệ sinh lao động 2025; Kế hoạch thực hiện Chương trình mục tiêu quốc gia giảm nghèo bền vững 2025; Kế hoạch thực hiện công tác phòng, chống mại dâm; may túy, hỗ trợ nạn nhân buôn bán trở về trên địa bàn huyện 2025; Kế hoạch đẩy mạnh công tác bảo vệ, chăm sóc trẻ em và tăng cường hoạt động phòng ngừa trẻ em rơi vào hoàn cảnh đăc biệt 2025; Quyết định giao chỉ tiêu giảm nghèo năm 2025; Quyết định, Kế hoạch tổ chức tiếp nhận và cấp phát gạo hỗ trợ cho hộ nghèo, cận nghèo nhân dịp Tết Nguyên đán Ất Tỵ năm 2025; Kế hoạch thực hiện xóa nhà tạm, nhà dột nát trên địa bàn huyện;</w:t>
      </w:r>
    </w:p>
    <w:p w14:paraId="0BD27BB2" w14:textId="77777777" w:rsidR="00A1776C" w:rsidRPr="00A1776C" w:rsidRDefault="00A1776C" w:rsidP="00A1776C">
      <w:pPr>
        <w:spacing w:before="120" w:after="120" w:line="240" w:lineRule="auto"/>
        <w:ind w:right="25" w:firstLine="567"/>
        <w:jc w:val="both"/>
        <w:rPr>
          <w:rFonts w:ascii="Times New Roman" w:hAnsi="Times New Roman"/>
          <w:bCs/>
          <w:kern w:val="0"/>
          <w:sz w:val="28"/>
          <w:szCs w:val="28"/>
        </w:rPr>
      </w:pPr>
      <w:r w:rsidRPr="00A1776C">
        <w:rPr>
          <w:rFonts w:ascii="Times New Roman" w:hAnsi="Times New Roman"/>
          <w:kern w:val="0"/>
          <w:sz w:val="28"/>
          <w:lang w:val="nl-NL"/>
        </w:rPr>
        <w:t xml:space="preserve">- </w:t>
      </w:r>
      <w:r w:rsidRPr="00A1776C">
        <w:rPr>
          <w:rFonts w:ascii="Times New Roman" w:hAnsi="Times New Roman"/>
          <w:bCs/>
          <w:kern w:val="0"/>
          <w:sz w:val="28"/>
        </w:rPr>
        <w:t>Chi trợ cấp cho người có công hưởng trợ cấp tháng 02/2025 với tổng số 378 định xuất/1.425.385.000 đồng</w:t>
      </w:r>
      <w:bookmarkStart w:id="0" w:name="_Hlk188278103"/>
      <w:r w:rsidRPr="00A1776C">
        <w:rPr>
          <w:rFonts w:ascii="Times New Roman" w:hAnsi="Times New Roman"/>
          <w:bCs/>
          <w:kern w:val="0"/>
          <w:sz w:val="28"/>
        </w:rPr>
        <w:t>, trong đó chi qua tài khoản 191/378 người (tỷ lệ 50,53 %), số tiền chi qua tài khoản 731.698.000 đồng;</w:t>
      </w:r>
      <w:bookmarkEnd w:id="0"/>
      <w:r w:rsidRPr="00A1776C">
        <w:rPr>
          <w:rFonts w:ascii="Times New Roman" w:hAnsi="Times New Roman"/>
          <w:bCs/>
          <w:kern w:val="0"/>
          <w:sz w:val="28"/>
        </w:rPr>
        <w:t xml:space="preserve"> thực hiện chế độ mai táng phí và trợ cấp 01 lần đối với 07 trường hợp người có công hưởng trợ cấp hàng tháng từ trần, trong đó: bệnh binh 5 người (Phước Kháng: 04 người, Phước Chiến: 01 người), 01 người hoạt động kháng chiến (Lợi Hải) và 01 trường hợp hưởng chế độ theo Quyết định số 62/2005/QĐ-TTg (Công Hải), số tiền 220.260.000 đồng. Lập danh sách người có công với cách mạng điều dưỡng sức khỏe năm 2025 gửi Sở Lao động - Thương binh và Xã hội: tổng số 189 người, trong đó điều dưỡng tại nhà 183 người, điều dưỡng tập trung 06 người; hoàn thành thủ tục hồ sơ gửi Sở Lao động - Thương binh và Xã hội xem xét giải quyết: 01 hồ sơ mai táng phí Bệnh binh từ trần (xã Phước Chiến) và 01 hồ sơ hưởng chế độ chất độc hóa học đối với con đẻ của người hoạt động kháng chiến (xã Bắc Phong).</w:t>
      </w:r>
    </w:p>
    <w:p w14:paraId="24E024DF" w14:textId="77777777" w:rsidR="00A1776C" w:rsidRPr="00A1776C" w:rsidRDefault="00A1776C" w:rsidP="00A1776C">
      <w:pPr>
        <w:spacing w:before="120" w:after="0" w:line="240" w:lineRule="auto"/>
        <w:jc w:val="both"/>
        <w:rPr>
          <w:rFonts w:ascii="Times New Roman" w:hAnsi="Times New Roman"/>
          <w:spacing w:val="-4"/>
          <w:kern w:val="0"/>
          <w:sz w:val="28"/>
          <w:lang w:val="nl-NL"/>
        </w:rPr>
      </w:pPr>
      <w:r w:rsidRPr="00A1776C">
        <w:rPr>
          <w:rFonts w:ascii="Times New Roman" w:hAnsi="Times New Roman"/>
          <w:i/>
          <w:kern w:val="0"/>
          <w:sz w:val="28"/>
          <w:lang w:val="nl-NL"/>
        </w:rPr>
        <w:tab/>
        <w:t>d. Y tế, dân số, gia đình và trẻ em:</w:t>
      </w:r>
      <w:r w:rsidRPr="00A1776C">
        <w:rPr>
          <w:rFonts w:ascii="Times New Roman" w:hAnsi="Times New Roman"/>
          <w:kern w:val="0"/>
          <w:sz w:val="28"/>
          <w:lang w:val="nl-NL"/>
        </w:rPr>
        <w:t xml:space="preserve"> </w:t>
      </w:r>
      <w:r w:rsidRPr="00A1776C">
        <w:rPr>
          <w:rFonts w:ascii="Times New Roman" w:hAnsi="Times New Roman"/>
          <w:spacing w:val="-4"/>
          <w:kern w:val="0"/>
          <w:sz w:val="28"/>
          <w:lang w:val="nl-NL"/>
        </w:rPr>
        <w:t xml:space="preserve">Trong tháng, </w:t>
      </w:r>
      <w:r w:rsidRPr="00A1776C">
        <w:rPr>
          <w:rFonts w:ascii="Times New Roman" w:hAnsi="Times New Roman"/>
          <w:spacing w:val="-4"/>
          <w:kern w:val="0"/>
          <w:sz w:val="28"/>
        </w:rPr>
        <w:t xml:space="preserve">đã </w:t>
      </w:r>
      <w:r w:rsidRPr="00A1776C">
        <w:rPr>
          <w:rFonts w:ascii="Times New Roman" w:hAnsi="Times New Roman"/>
          <w:spacing w:val="-4"/>
          <w:kern w:val="0"/>
          <w:sz w:val="28"/>
          <w:lang w:val="nl-NL"/>
        </w:rPr>
        <w:t xml:space="preserve">tổ chức khám chữa bệnh </w:t>
      </w:r>
      <w:r w:rsidRPr="00A1776C">
        <w:rPr>
          <w:rFonts w:ascii="Times New Roman" w:hAnsi="Times New Roman"/>
          <w:spacing w:val="-4"/>
          <w:kern w:val="0"/>
          <w:sz w:val="28"/>
          <w:szCs w:val="28"/>
          <w:lang w:val="nl-NL"/>
        </w:rPr>
        <w:t xml:space="preserve">cho 3.616 lượt bệnh nhân, giảm 25% so với cùng kỳ năm trước (tuyến huyện 2.495 lượt, tuyến xã 1.121 lượt); </w:t>
      </w:r>
      <w:r w:rsidRPr="00A1776C">
        <w:rPr>
          <w:rFonts w:ascii="Times New Roman" w:hAnsi="Times New Roman"/>
          <w:kern w:val="0"/>
          <w:sz w:val="28"/>
          <w:szCs w:val="28"/>
        </w:rPr>
        <w:t>trong tháng 02/2025, có 583 lượt thanh toán không dùng tiền mặt trên 951 lượt phát sinh chi phí chiếm tỷ lệ 61,3%, với tổng số tiền được thanh toán là: 76.559.310 đồng;</w:t>
      </w:r>
      <w:r w:rsidRPr="00A1776C">
        <w:rPr>
          <w:rFonts w:ascii="Times New Roman" w:hAnsi="Times New Roman"/>
          <w:spacing w:val="-4"/>
          <w:kern w:val="0"/>
          <w:sz w:val="28"/>
          <w:szCs w:val="28"/>
        </w:rPr>
        <w:t xml:space="preserve"> </w:t>
      </w:r>
      <w:r w:rsidRPr="00A1776C">
        <w:rPr>
          <w:rFonts w:ascii="Times New Roman" w:hAnsi="Times New Roman"/>
          <w:kern w:val="0"/>
          <w:sz w:val="28"/>
          <w:szCs w:val="28"/>
        </w:rPr>
        <w:t>phối hợp với Viettel triển khai hệ thống hồ sơ sức khỏe điện tử đến các xã, đến nay tỷ lệ khởi tạo hồ sơ sức khỏe điện tử trên địa bàn đạt 97,60%. Tỷ lệ khám lập hồ sơ sức khỏe điện tử đạt 92,96% thông qua việc đẩy dữ liệu khám chữa bệnh lên hệ thống hồ sơ sức khỏe điện tử</w:t>
      </w:r>
      <w:r w:rsidRPr="00A1776C">
        <w:rPr>
          <w:rFonts w:ascii="Times New Roman" w:hAnsi="Times New Roman"/>
          <w:spacing w:val="-4"/>
          <w:kern w:val="0"/>
          <w:sz w:val="28"/>
          <w:szCs w:val="28"/>
        </w:rPr>
        <w:t>; tiếp tục ch</w:t>
      </w:r>
      <w:r w:rsidRPr="00A1776C">
        <w:rPr>
          <w:rFonts w:ascii="Times New Roman" w:hAnsi="Times New Roman"/>
          <w:spacing w:val="-4"/>
          <w:kern w:val="0"/>
          <w:sz w:val="28"/>
          <w:lang w:val="nl-NL"/>
        </w:rPr>
        <w:t xml:space="preserve">ỉ đạo tăng cường công tác phòng, chống tai nạn thương tích đuối nước trẻ em; ban hành </w:t>
      </w:r>
      <w:r w:rsidRPr="00A1776C">
        <w:rPr>
          <w:rFonts w:ascii="Times New Roman" w:hAnsi="Times New Roman"/>
          <w:spacing w:val="-6"/>
          <w:kern w:val="0"/>
          <w:sz w:val="28"/>
          <w:szCs w:val="28"/>
        </w:rPr>
        <w:t>Kế hoạch t</w:t>
      </w:r>
      <w:r w:rsidRPr="00A1776C">
        <w:rPr>
          <w:rFonts w:ascii="Times New Roman" w:hAnsi="Times New Roman"/>
          <w:kern w:val="0"/>
          <w:sz w:val="28"/>
          <w:szCs w:val="28"/>
        </w:rPr>
        <w:t>ổ chức Kỷ niệm 70 năm ngày Thầy thuốc Việt Nam (27/02/1955 - 27/02/2025)</w:t>
      </w:r>
      <w:r w:rsidRPr="00A1776C">
        <w:rPr>
          <w:rFonts w:ascii="Times New Roman" w:hAnsi="Times New Roman"/>
          <w:spacing w:val="-4"/>
          <w:kern w:val="0"/>
          <w:sz w:val="28"/>
        </w:rPr>
        <w:t>.</w:t>
      </w:r>
    </w:p>
    <w:p w14:paraId="45F3443F" w14:textId="77777777" w:rsidR="00A1776C" w:rsidRPr="00A1776C" w:rsidRDefault="00A1776C" w:rsidP="00A1776C">
      <w:pPr>
        <w:spacing w:before="120" w:after="120" w:line="240" w:lineRule="auto"/>
        <w:ind w:firstLine="567"/>
        <w:jc w:val="both"/>
        <w:rPr>
          <w:rFonts w:ascii="Times New Roman" w:hAnsi="Times New Roman"/>
          <w:bCs/>
          <w:kern w:val="0"/>
          <w:sz w:val="28"/>
          <w:szCs w:val="28"/>
        </w:rPr>
      </w:pPr>
      <w:r w:rsidRPr="00A1776C">
        <w:rPr>
          <w:rFonts w:ascii="Times New Roman" w:hAnsi="Times New Roman"/>
          <w:bCs/>
          <w:i/>
          <w:kern w:val="0"/>
          <w:sz w:val="28"/>
          <w:lang w:val="nl-NL"/>
        </w:rPr>
        <w:tab/>
        <w:t>e. Các hoạt động văn hoá, thông tin, thể thao và truyền thanh:</w:t>
      </w:r>
      <w:r w:rsidRPr="00A1776C">
        <w:rPr>
          <w:rFonts w:ascii="Times New Roman" w:hAnsi="Times New Roman"/>
          <w:b/>
          <w:kern w:val="0"/>
          <w:sz w:val="28"/>
          <w:lang w:val="nl-NL"/>
        </w:rPr>
        <w:t xml:space="preserve"> </w:t>
      </w:r>
      <w:r w:rsidRPr="00A1776C">
        <w:rPr>
          <w:rFonts w:ascii="Times New Roman" w:hAnsi="Times New Roman"/>
          <w:bCs/>
          <w:kern w:val="0"/>
          <w:sz w:val="28"/>
        </w:rPr>
        <w:t xml:space="preserve">Đẩy mạnh tuyên truyền các hoạt động kỷ niệm 95 năm ngày thành lập Đảng cộng sản Việt Nam; Lễ Phát động “Tết trồng cây đời đời nhớ ơn Bác Hồ” năm 2025; Lễ “giao nhận quân” và Hội trại tòng quân năm 2025; ban hành </w:t>
      </w:r>
      <w:r w:rsidRPr="00A1776C">
        <w:rPr>
          <w:rFonts w:ascii="Times New Roman" w:hAnsi="Times New Roman"/>
          <w:bCs/>
          <w:kern w:val="0"/>
          <w:sz w:val="28"/>
          <w:szCs w:val="28"/>
        </w:rPr>
        <w:t>Kế hoạch triển khai thực hiện Phong trào “Toàn dân đoàn kết xây dựng đời sống văn hóa” trên địa bàn huyện năm 2025, Kế hoạch Tổ chức các hoạt động tuyên truyền kỷ niệm các ngày lễ lớn và sự kiện lịch sử quan trọng trong năm 2025</w:t>
      </w:r>
      <w:r w:rsidRPr="00A1776C">
        <w:rPr>
          <w:rFonts w:ascii="Times New Roman" w:hAnsi="Times New Roman"/>
          <w:bCs/>
          <w:kern w:val="0"/>
          <w:sz w:val="28"/>
          <w:lang w:val="nl-NL"/>
        </w:rPr>
        <w:t>.</w:t>
      </w:r>
    </w:p>
    <w:p w14:paraId="208DF86F" w14:textId="77777777" w:rsidR="00A1776C" w:rsidRPr="00A1776C" w:rsidRDefault="00A1776C" w:rsidP="00A1776C">
      <w:pPr>
        <w:spacing w:before="120" w:after="0" w:line="240" w:lineRule="auto"/>
        <w:ind w:firstLine="652"/>
        <w:jc w:val="both"/>
        <w:rPr>
          <w:rFonts w:ascii="Times New Roman" w:hAnsi="Times New Roman"/>
          <w:b/>
          <w:kern w:val="0"/>
          <w:sz w:val="28"/>
          <w:lang w:val="nl-NL"/>
        </w:rPr>
      </w:pPr>
      <w:r w:rsidRPr="00A1776C">
        <w:rPr>
          <w:rFonts w:ascii="Times New Roman" w:hAnsi="Times New Roman"/>
          <w:b/>
          <w:kern w:val="0"/>
          <w:sz w:val="28"/>
          <w:lang w:val="nl-NL"/>
        </w:rPr>
        <w:tab/>
        <w:t>3. Công tác quản lý nhà nước:</w:t>
      </w:r>
    </w:p>
    <w:p w14:paraId="0180821C" w14:textId="77777777" w:rsidR="00A1776C" w:rsidRPr="00A1776C" w:rsidRDefault="00A1776C" w:rsidP="00A1776C">
      <w:pPr>
        <w:spacing w:before="120" w:after="0" w:line="240" w:lineRule="auto"/>
        <w:ind w:firstLine="720"/>
        <w:jc w:val="both"/>
        <w:rPr>
          <w:rFonts w:ascii="Times New Roman" w:hAnsi="Times New Roman"/>
          <w:iCs/>
          <w:kern w:val="0"/>
          <w:sz w:val="28"/>
          <w:szCs w:val="28"/>
          <w:lang w:val="nl-NL"/>
        </w:rPr>
      </w:pPr>
      <w:r w:rsidRPr="00A1776C">
        <w:rPr>
          <w:rFonts w:ascii="Times New Roman" w:hAnsi="Times New Roman"/>
          <w:i/>
          <w:kern w:val="0"/>
          <w:sz w:val="28"/>
          <w:szCs w:val="28"/>
          <w:lang w:val="nl-NL"/>
        </w:rPr>
        <w:lastRenderedPageBreak/>
        <w:t>a. Về công tác nội vụ:</w:t>
      </w:r>
      <w:r w:rsidRPr="00A1776C">
        <w:rPr>
          <w:rFonts w:ascii="Times New Roman" w:hAnsi="Times New Roman"/>
          <w:kern w:val="0"/>
          <w:sz w:val="28"/>
          <w:szCs w:val="28"/>
          <w:lang w:val="nl-NL"/>
        </w:rPr>
        <w:t xml:space="preserve"> </w:t>
      </w:r>
      <w:r w:rsidRPr="00A1776C">
        <w:rPr>
          <w:rFonts w:ascii="Times New Roman" w:hAnsi="Times New Roman"/>
          <w:iCs/>
          <w:kern w:val="0"/>
          <w:sz w:val="28"/>
          <w:szCs w:val="28"/>
          <w:lang w:val="nl-NL"/>
        </w:rPr>
        <w:t>Quyết định giao chỉ tiêu biên chế các Hội đặc thù thuộc Uỷ ban nhân dân huyện; Quyết định phê duyệt mức phụ cấp chức danh được hưởng đối với người hoạt động không chuyên trách cấp xã, cấp thôn; các Quyết định chức năng, nhiệm vụ, quyền hạn và cơ cấu tổ chức các phòng chuyên môn UBND trong sắp xếp, tổ chức bộ máy.</w:t>
      </w:r>
    </w:p>
    <w:p w14:paraId="3A0C2019" w14:textId="77777777" w:rsidR="00A1776C" w:rsidRPr="00A1776C" w:rsidRDefault="00A1776C" w:rsidP="00A1776C">
      <w:pPr>
        <w:spacing w:before="120" w:after="0" w:line="240" w:lineRule="auto"/>
        <w:ind w:firstLine="720"/>
        <w:jc w:val="both"/>
        <w:rPr>
          <w:rFonts w:ascii="Times New Roman" w:hAnsi="Times New Roman"/>
          <w:kern w:val="0"/>
          <w:sz w:val="28"/>
        </w:rPr>
      </w:pPr>
      <w:r w:rsidRPr="00A1776C">
        <w:rPr>
          <w:rFonts w:ascii="Times New Roman" w:hAnsi="Times New Roman"/>
          <w:i/>
          <w:kern w:val="0"/>
          <w:sz w:val="28"/>
          <w:szCs w:val="28"/>
          <w:lang w:val="nl-NL"/>
        </w:rPr>
        <w:t>b. Công tác Thanh tra, tư pháp, tiếp Công dân, giải quyết đơn thư khiếu nại, tố cáo:</w:t>
      </w:r>
      <w:r w:rsidRPr="00A1776C">
        <w:rPr>
          <w:rFonts w:ascii="Times New Roman" w:hAnsi="Times New Roman"/>
          <w:kern w:val="0"/>
          <w:sz w:val="28"/>
          <w:szCs w:val="28"/>
          <w:lang w:val="nl-NL"/>
        </w:rPr>
        <w:t xml:space="preserve"> </w:t>
      </w:r>
      <w:r w:rsidRPr="00A1776C">
        <w:rPr>
          <w:rFonts w:ascii="Times New Roman" w:hAnsi="Times New Roman"/>
          <w:kern w:val="0"/>
          <w:sz w:val="28"/>
          <w:szCs w:val="28"/>
        </w:rPr>
        <w:t>Ban hành Kế hoạch tiếp công dân và giải quyết khiếu nại, tố cáo, kiến nghị, phản ánh năm 2025 trên địa bàn huyện;</w:t>
      </w:r>
      <w:r w:rsidRPr="00A1776C">
        <w:rPr>
          <w:rFonts w:ascii="Times New Roman" w:hAnsi="Times New Roman"/>
          <w:kern w:val="0"/>
          <w:sz w:val="28"/>
        </w:rPr>
        <w:t xml:space="preserve"> tổng số lượt tiếp công dân 25 lượt/01 lượt người. Trong đó: tiếp định kỳ của Chủ tịch UBND xã 24 lượt/0 lượt người, tiếp thường xuyên của cán bộ phụ trách tiếp công dân 01 lượt/01 lượt người. </w:t>
      </w:r>
      <w:r w:rsidRPr="00A1776C">
        <w:rPr>
          <w:rFonts w:ascii="Times New Roman" w:hAnsi="Times New Roman"/>
          <w:spacing w:val="-2"/>
          <w:kern w:val="0"/>
          <w:sz w:val="28"/>
          <w:szCs w:val="28"/>
        </w:rPr>
        <w:t>Công tác tiếp công dân định kỳ, thường xuyên được tổ chức thực hiện theo đúng quy định của pháp luật; thông qua tiếp dân, tiếp nhận đơn thư, lắng nghe kiến, giải thích kiến nghị, phản ánh về các quy định pháp luật, hướng dẫn công dân gửi đơn đến cơ quan, đơn vị có thẩm quyền giải quyết theo quy định</w:t>
      </w:r>
    </w:p>
    <w:p w14:paraId="7E383433" w14:textId="77777777" w:rsidR="00A1776C" w:rsidRPr="00A1776C" w:rsidRDefault="00A1776C" w:rsidP="00A1776C">
      <w:pPr>
        <w:spacing w:before="120" w:after="0" w:line="240" w:lineRule="auto"/>
        <w:ind w:firstLine="652"/>
        <w:jc w:val="both"/>
        <w:rPr>
          <w:rFonts w:ascii="Times New Roman" w:hAnsi="Times New Roman"/>
          <w:spacing w:val="-4"/>
          <w:kern w:val="0"/>
          <w:sz w:val="28"/>
          <w:szCs w:val="28"/>
          <w:lang w:val="nl-NL"/>
        </w:rPr>
      </w:pPr>
      <w:r w:rsidRPr="00A1776C">
        <w:rPr>
          <w:rFonts w:ascii="Times New Roman" w:hAnsi="Times New Roman"/>
          <w:spacing w:val="-4"/>
          <w:kern w:val="0"/>
          <w:sz w:val="28"/>
          <w:szCs w:val="28"/>
          <w:lang w:val="nl-NL"/>
        </w:rPr>
        <w:tab/>
      </w:r>
      <w:r w:rsidRPr="00A1776C">
        <w:rPr>
          <w:rFonts w:ascii="Times New Roman" w:hAnsi="Times New Roman"/>
          <w:i/>
          <w:spacing w:val="-4"/>
          <w:kern w:val="0"/>
          <w:sz w:val="28"/>
          <w:szCs w:val="28"/>
          <w:lang w:val="nl-NL"/>
        </w:rPr>
        <w:t>c. Công tác Tôn giáo:</w:t>
      </w:r>
      <w:r w:rsidRPr="00A1776C">
        <w:rPr>
          <w:rFonts w:ascii="Times New Roman" w:hAnsi="Times New Roman"/>
          <w:spacing w:val="-4"/>
          <w:kern w:val="0"/>
          <w:sz w:val="28"/>
          <w:szCs w:val="28"/>
          <w:lang w:val="nl-NL"/>
        </w:rPr>
        <w:t xml:space="preserve"> Chỉ đạo ngành chức năng thường xuyên nắm bắt tình hình hoạt động của các tôn giáo trên địa bàn, đảm bảo hoạt động theo pháp luật.</w:t>
      </w:r>
    </w:p>
    <w:p w14:paraId="4D377B04" w14:textId="77777777" w:rsidR="00A1776C" w:rsidRPr="00A1776C" w:rsidRDefault="00A1776C" w:rsidP="00A1776C">
      <w:pPr>
        <w:spacing w:before="120" w:after="0" w:line="240" w:lineRule="auto"/>
        <w:jc w:val="both"/>
        <w:rPr>
          <w:rFonts w:ascii="Times New Roman" w:hAnsi="Times New Roman"/>
          <w:b/>
          <w:bCs/>
          <w:kern w:val="0"/>
          <w:sz w:val="28"/>
          <w:lang w:val="nl-NL" w:eastAsia="x-none"/>
        </w:rPr>
      </w:pPr>
      <w:r w:rsidRPr="00A1776C">
        <w:rPr>
          <w:rFonts w:ascii="Times New Roman" w:hAnsi="Times New Roman"/>
          <w:kern w:val="0"/>
          <w:sz w:val="28"/>
          <w:lang w:val="nl-NL" w:eastAsia="x-none"/>
        </w:rPr>
        <w:tab/>
      </w:r>
      <w:r w:rsidRPr="00A1776C">
        <w:rPr>
          <w:rFonts w:ascii="Times New Roman" w:hAnsi="Times New Roman"/>
          <w:b/>
          <w:bCs/>
          <w:kern w:val="0"/>
          <w:sz w:val="28"/>
          <w:lang w:val="nl-NL" w:eastAsia="x-none"/>
        </w:rPr>
        <w:t>4. Quốc phòng - An ninh và trật tự ATXH:</w:t>
      </w:r>
    </w:p>
    <w:p w14:paraId="64773745" w14:textId="77777777" w:rsidR="00A1776C" w:rsidRPr="00A1776C" w:rsidRDefault="00A1776C" w:rsidP="00A1776C">
      <w:pPr>
        <w:spacing w:before="120" w:after="0" w:line="240" w:lineRule="auto"/>
        <w:ind w:firstLine="720"/>
        <w:jc w:val="both"/>
        <w:rPr>
          <w:rFonts w:ascii="Times New Roman" w:hAnsi="Times New Roman"/>
          <w:kern w:val="0"/>
          <w:sz w:val="28"/>
          <w:szCs w:val="28"/>
          <w:lang w:eastAsia="x-none"/>
        </w:rPr>
      </w:pPr>
      <w:r w:rsidRPr="00A1776C">
        <w:rPr>
          <w:rFonts w:ascii="Times New Roman" w:hAnsi="Times New Roman"/>
          <w:kern w:val="0"/>
          <w:sz w:val="28"/>
          <w:szCs w:val="28"/>
          <w:lang w:val="x-none" w:eastAsia="x-none"/>
        </w:rPr>
        <w:t>- Thực hiện công tác giao, nhận quân, giao chỉ tiêu và phát lệnh gọi công dân nhập ngũ năm 2025; tổ chức Hội nghị hiệp đồng giao, nhận quân năm 2025 và Lễ giao, nhận quân năm 2025</w:t>
      </w:r>
      <w:r w:rsidRPr="00A1776C">
        <w:rPr>
          <w:rFonts w:ascii="Times New Roman" w:hAnsi="Times New Roman"/>
          <w:kern w:val="0"/>
          <w:sz w:val="28"/>
          <w:szCs w:val="28"/>
          <w:lang w:eastAsia="x-none"/>
        </w:rPr>
        <w:t>;</w:t>
      </w:r>
      <w:r w:rsidRPr="00A1776C">
        <w:rPr>
          <w:rFonts w:ascii="Times New Roman" w:hAnsi="Times New Roman"/>
          <w:spacing w:val="-6"/>
          <w:sz w:val="28"/>
          <w:szCs w:val="28"/>
        </w:rPr>
        <w:t xml:space="preserve"> triển khai thực hiện Kế hoạch tổng kết 10 năm thực hiện Chỉ thị số 01/CT-TTg của Thủ tướng Chính phủ “Về việc tổ chức phong trào toàn dân tham gia bảo vệ chủ quyền lãnh thổ, an ninh biên giới quốc gia trong tình hình mới” giai đoạn 2015 - 2025; </w:t>
      </w:r>
    </w:p>
    <w:p w14:paraId="4C9044B5" w14:textId="77777777" w:rsidR="00A1776C" w:rsidRPr="00A1776C" w:rsidRDefault="00A1776C" w:rsidP="00A1776C">
      <w:pPr>
        <w:spacing w:before="100" w:beforeAutospacing="1" w:after="100" w:afterAutospacing="1"/>
        <w:ind w:firstLine="709"/>
        <w:jc w:val="both"/>
        <w:rPr>
          <w:rFonts w:ascii="Times New Roman" w:hAnsi="Times New Roman"/>
          <w:spacing w:val="-12"/>
          <w:sz w:val="28"/>
          <w:szCs w:val="28"/>
        </w:rPr>
      </w:pPr>
      <w:r w:rsidRPr="00A1776C">
        <w:rPr>
          <w:rFonts w:ascii="Times New Roman" w:hAnsi="Times New Roman"/>
          <w:kern w:val="0"/>
          <w:sz w:val="28"/>
          <w:szCs w:val="28"/>
          <w:lang w:eastAsia="x-none"/>
        </w:rPr>
        <w:t xml:space="preserve">- Tình hình trật tự an toàn xã hội, an toàn giao thông: </w:t>
      </w:r>
      <w:r w:rsidRPr="00A1776C">
        <w:rPr>
          <w:rFonts w:ascii="Times New Roman" w:hAnsi="Times New Roman"/>
          <w:spacing w:val="-12"/>
          <w:sz w:val="28"/>
          <w:szCs w:val="28"/>
        </w:rPr>
        <w:t>Xẩy ra 02 vụ về tội phạm về trật tự xã hội, cụ thể:</w:t>
      </w:r>
    </w:p>
    <w:p w14:paraId="55A8AA25" w14:textId="77777777" w:rsidR="00A1776C" w:rsidRPr="00A1776C" w:rsidRDefault="00A1776C" w:rsidP="00A1776C">
      <w:pPr>
        <w:spacing w:before="100" w:beforeAutospacing="1" w:after="100" w:afterAutospacing="1"/>
        <w:ind w:firstLine="709"/>
        <w:jc w:val="both"/>
        <w:rPr>
          <w:rFonts w:ascii="Times New Roman" w:hAnsi="Times New Roman"/>
          <w:spacing w:val="-6"/>
          <w:sz w:val="28"/>
          <w:szCs w:val="28"/>
        </w:rPr>
      </w:pPr>
      <w:r w:rsidRPr="00A1776C">
        <w:rPr>
          <w:rFonts w:ascii="Times New Roman" w:hAnsi="Times New Roman"/>
          <w:spacing w:val="-6"/>
          <w:sz w:val="28"/>
          <w:szCs w:val="28"/>
        </w:rPr>
        <w:t>+ Vụ “Trốn khỏi nơi tạm giam” xảy ra tại Nhà tạm giữ Công an huyện Thuận Bắc vào ngày 11/02/2025;</w:t>
      </w:r>
    </w:p>
    <w:p w14:paraId="429437D7" w14:textId="77777777" w:rsidR="00A1776C" w:rsidRPr="00A1776C" w:rsidRDefault="00A1776C" w:rsidP="00A1776C">
      <w:pPr>
        <w:spacing w:before="100" w:beforeAutospacing="1" w:after="100" w:afterAutospacing="1"/>
        <w:ind w:firstLine="709"/>
        <w:jc w:val="both"/>
        <w:rPr>
          <w:rFonts w:ascii="Times New Roman" w:hAnsi="Times New Roman"/>
          <w:i/>
          <w:iCs/>
          <w:spacing w:val="-6"/>
          <w:sz w:val="28"/>
          <w:szCs w:val="28"/>
        </w:rPr>
      </w:pPr>
      <w:r w:rsidRPr="00A1776C">
        <w:rPr>
          <w:rFonts w:ascii="Times New Roman" w:hAnsi="Times New Roman"/>
          <w:spacing w:val="-6"/>
          <w:sz w:val="28"/>
          <w:szCs w:val="28"/>
        </w:rPr>
        <w:t>+ Vụ “Trộm cắp tài sản” xảy ra tại thôn Bỉnh Nghĩa, xã Bắc Sơn, huyện Thuận Bắc vào ngày 11/02/2025.</w:t>
      </w:r>
    </w:p>
    <w:p w14:paraId="4B2F0A3F" w14:textId="77777777" w:rsidR="00A1776C" w:rsidRPr="00A1776C" w:rsidRDefault="00A1776C" w:rsidP="00A1776C">
      <w:pPr>
        <w:spacing w:before="120" w:after="0" w:line="240" w:lineRule="auto"/>
        <w:ind w:firstLine="720"/>
        <w:jc w:val="both"/>
        <w:rPr>
          <w:rFonts w:ascii="Times New Roman" w:hAnsi="Times New Roman"/>
          <w:kern w:val="0"/>
          <w:sz w:val="28"/>
          <w:lang w:val="nl-NL" w:eastAsia="x-none"/>
        </w:rPr>
      </w:pPr>
      <w:r w:rsidRPr="00A1776C">
        <w:rPr>
          <w:rFonts w:ascii="Times New Roman" w:hAnsi="Times New Roman"/>
          <w:b/>
          <w:bCs/>
          <w:kern w:val="0"/>
          <w:sz w:val="28"/>
          <w:lang w:val="nl-NL" w:eastAsia="x-none"/>
        </w:rPr>
        <w:t>* Đánh giá chung:</w:t>
      </w:r>
      <w:r w:rsidRPr="00A1776C">
        <w:rPr>
          <w:rFonts w:ascii="Times New Roman" w:hAnsi="Times New Roman"/>
          <w:kern w:val="0"/>
          <w:sz w:val="28"/>
          <w:lang w:val="nl-NL" w:eastAsia="x-none"/>
        </w:rPr>
        <w:t xml:space="preserve"> </w:t>
      </w:r>
    </w:p>
    <w:p w14:paraId="66A8F63D" w14:textId="77777777" w:rsidR="00A1776C" w:rsidRPr="00A1776C" w:rsidRDefault="00A1776C" w:rsidP="00A1776C">
      <w:pPr>
        <w:spacing w:before="120" w:after="0" w:line="240" w:lineRule="auto"/>
        <w:ind w:firstLine="720"/>
        <w:jc w:val="both"/>
        <w:rPr>
          <w:rFonts w:ascii="Times New Roman" w:hAnsi="Times New Roman"/>
          <w:spacing w:val="-6"/>
          <w:kern w:val="0"/>
          <w:sz w:val="28"/>
          <w:lang w:val="nl-NL" w:eastAsia="x-none"/>
        </w:rPr>
      </w:pPr>
      <w:r w:rsidRPr="00A1776C">
        <w:rPr>
          <w:rFonts w:ascii="Times New Roman" w:hAnsi="Times New Roman"/>
          <w:spacing w:val="-6"/>
          <w:kern w:val="0"/>
          <w:sz w:val="28"/>
          <w:szCs w:val="28"/>
          <w:lang w:val="x-none" w:eastAsia="x-none"/>
        </w:rPr>
        <w:t>Tình hình kinh tế - xã hội trong tháng 02/2025 tiếp tục ổn định; sản xuất nông nghiệp được quan tâm chỉ đạo thường xuyên, gieo trồng đúng lịch thời vụ</w:t>
      </w:r>
      <w:r w:rsidRPr="00A1776C">
        <w:rPr>
          <w:rFonts w:ascii="Times New Roman" w:hAnsi="Times New Roman"/>
          <w:spacing w:val="-6"/>
          <w:kern w:val="0"/>
          <w:sz w:val="28"/>
          <w:szCs w:val="28"/>
          <w:lang w:eastAsia="x-none"/>
        </w:rPr>
        <w:t>, công tác chuyển đổi cơ cấu cây trồng được đảm bảo</w:t>
      </w:r>
      <w:r w:rsidRPr="00A1776C">
        <w:rPr>
          <w:rFonts w:ascii="Times New Roman" w:hAnsi="Times New Roman"/>
          <w:spacing w:val="-6"/>
          <w:kern w:val="0"/>
          <w:sz w:val="28"/>
          <w:szCs w:val="28"/>
          <w:lang w:val="x-none" w:eastAsia="x-none"/>
        </w:rPr>
        <w:t xml:space="preserve">. Các hoạt động phục vụ </w:t>
      </w:r>
      <w:r w:rsidRPr="00A1776C">
        <w:rPr>
          <w:rFonts w:ascii="Times New Roman" w:hAnsi="Times New Roman"/>
          <w:spacing w:val="-6"/>
          <w:kern w:val="0"/>
          <w:sz w:val="28"/>
          <w:szCs w:val="28"/>
          <w:lang w:eastAsia="x-none"/>
        </w:rPr>
        <w:t>t</w:t>
      </w:r>
      <w:r w:rsidRPr="00A1776C">
        <w:rPr>
          <w:rFonts w:ascii="Times New Roman" w:hAnsi="Times New Roman"/>
          <w:spacing w:val="-6"/>
          <w:kern w:val="0"/>
          <w:sz w:val="28"/>
          <w:szCs w:val="28"/>
          <w:lang w:val="x-none" w:eastAsia="x-none"/>
        </w:rPr>
        <w:t xml:space="preserve">ết Nguyên đán </w:t>
      </w:r>
      <w:r w:rsidRPr="00A1776C">
        <w:rPr>
          <w:rFonts w:ascii="Times New Roman" w:hAnsi="Times New Roman"/>
          <w:spacing w:val="-6"/>
          <w:kern w:val="0"/>
          <w:sz w:val="28"/>
          <w:szCs w:val="28"/>
          <w:lang w:eastAsia="x-none"/>
        </w:rPr>
        <w:t>Ất Tỵ</w:t>
      </w:r>
      <w:r w:rsidRPr="00A1776C">
        <w:rPr>
          <w:rFonts w:ascii="Times New Roman" w:hAnsi="Times New Roman"/>
          <w:spacing w:val="-6"/>
          <w:kern w:val="0"/>
          <w:sz w:val="28"/>
          <w:szCs w:val="28"/>
          <w:lang w:val="x-none" w:eastAsia="x-none"/>
        </w:rPr>
        <w:t xml:space="preserve"> năm 202</w:t>
      </w:r>
      <w:r w:rsidRPr="00A1776C">
        <w:rPr>
          <w:rFonts w:ascii="Times New Roman" w:hAnsi="Times New Roman"/>
          <w:spacing w:val="-6"/>
          <w:kern w:val="0"/>
          <w:sz w:val="28"/>
          <w:szCs w:val="28"/>
          <w:lang w:eastAsia="x-none"/>
        </w:rPr>
        <w:t>5</w:t>
      </w:r>
      <w:r w:rsidRPr="00A1776C">
        <w:rPr>
          <w:rFonts w:ascii="Times New Roman" w:hAnsi="Times New Roman"/>
          <w:spacing w:val="-6"/>
          <w:kern w:val="0"/>
          <w:sz w:val="28"/>
          <w:szCs w:val="28"/>
          <w:lang w:val="x-none" w:eastAsia="x-none"/>
        </w:rPr>
        <w:t xml:space="preserve"> trên địa bàn huyện được các ngành, các cấp tổ chức triển khai thực hiện khá chu đáo, bảo đảm vui tươi, lành mạnh, an toàn, tiết kiệm, thiết thực, văn minh, sạch đẹp. Thực hiện tốt chính sách xã hội đầy đủ, kịp thời đến từng đối tượng chính sách, hộ nghèo, cận nghèo. Dọc các tuyến đường, khu trung tâm hành chính huyện, trụ sở được trang trí khang trang, môi trường xanh - sạch - đẹp. Công tác chăm sóc sức khỏe cho Nhân dân được thường xuyên, chu đáo; công tác phòng, chống dịch bệnh được kiểm soát chặt chẽ; công tác đảm bảo vệ sinh an toàn thực phẩm được kiểm tra </w:t>
      </w:r>
      <w:r w:rsidRPr="00A1776C">
        <w:rPr>
          <w:rFonts w:ascii="Times New Roman" w:hAnsi="Times New Roman"/>
          <w:spacing w:val="-6"/>
          <w:kern w:val="0"/>
          <w:sz w:val="28"/>
          <w:szCs w:val="28"/>
          <w:lang w:val="x-none" w:eastAsia="x-none"/>
        </w:rPr>
        <w:lastRenderedPageBreak/>
        <w:t>thường xuyên. Tình hình an ninh chính trị - trật tự an toàn xã hội, ATGT cơ bản ổn định; công tác tiếp dân và giải quyết khiếu nại, tranh chấp của công dân tiếp tục được quan tâm chỉ đạo thường xuyên.</w:t>
      </w:r>
    </w:p>
    <w:p w14:paraId="7AFB7CD1" w14:textId="77777777" w:rsidR="00A1776C" w:rsidRPr="00A1776C" w:rsidRDefault="00A1776C" w:rsidP="00A1776C">
      <w:pPr>
        <w:spacing w:before="120" w:after="0" w:line="240" w:lineRule="auto"/>
        <w:ind w:firstLine="720"/>
        <w:jc w:val="both"/>
        <w:rPr>
          <w:rFonts w:ascii="Times New Roman" w:hAnsi="Times New Roman"/>
          <w:kern w:val="0"/>
          <w:sz w:val="28"/>
        </w:rPr>
      </w:pPr>
      <w:r w:rsidRPr="00A1776C">
        <w:rPr>
          <w:rFonts w:ascii="Times New Roman" w:hAnsi="Times New Roman"/>
          <w:spacing w:val="-4"/>
          <w:kern w:val="0"/>
          <w:sz w:val="28"/>
          <w:lang w:val="nl-NL"/>
        </w:rPr>
        <w:t xml:space="preserve">Bên cạnh những mặt đạt được </w:t>
      </w:r>
      <w:r w:rsidRPr="00A1776C">
        <w:rPr>
          <w:rFonts w:ascii="Times New Roman" w:hAnsi="Times New Roman"/>
          <w:spacing w:val="-4"/>
          <w:kern w:val="4"/>
          <w:sz w:val="28"/>
          <w:szCs w:val="28"/>
        </w:rPr>
        <w:t xml:space="preserve">vẫn còn có những khó khăn đó là: </w:t>
      </w:r>
      <w:r w:rsidRPr="00A1776C">
        <w:rPr>
          <w:rFonts w:ascii="Times New Roman" w:hAnsi="Times New Roman"/>
          <w:kern w:val="0"/>
          <w:sz w:val="28"/>
        </w:rPr>
        <w:t>Năm 2024 mùa mưa đến muộn, kéo theo vụ Đông Xuân 2024-2025 xuống giống trễ, kéo dài; một số vùng vẫn còn t</w:t>
      </w:r>
      <w:r w:rsidRPr="00A1776C">
        <w:rPr>
          <w:rFonts w:ascii="Times New Roman" w:hAnsi="Times New Roman"/>
          <w:kern w:val="0"/>
          <w:sz w:val="28"/>
          <w:lang w:val="vi-VN"/>
        </w:rPr>
        <w:t xml:space="preserve">ình trạng gieo trồng da beo đối với cây lúa </w:t>
      </w:r>
      <w:r w:rsidRPr="00A1776C">
        <w:rPr>
          <w:rFonts w:ascii="Times New Roman" w:hAnsi="Times New Roman"/>
          <w:kern w:val="0"/>
          <w:sz w:val="28"/>
        </w:rPr>
        <w:t xml:space="preserve">nên </w:t>
      </w:r>
      <w:r w:rsidRPr="00A1776C">
        <w:rPr>
          <w:rFonts w:ascii="Times New Roman" w:hAnsi="Times New Roman"/>
          <w:kern w:val="0"/>
          <w:sz w:val="28"/>
          <w:lang w:val="vi-VN"/>
        </w:rPr>
        <w:t>gây khó khăn trong công tác phòng trừ dịch bệnh cây trồng</w:t>
      </w:r>
      <w:r w:rsidRPr="00A1776C">
        <w:rPr>
          <w:rFonts w:ascii="Times New Roman" w:hAnsi="Times New Roman"/>
          <w:spacing w:val="-4"/>
          <w:kern w:val="0"/>
          <w:sz w:val="28"/>
          <w:szCs w:val="28"/>
          <w:lang w:val="af-ZA"/>
        </w:rPr>
        <w:t>; m</w:t>
      </w:r>
      <w:r w:rsidRPr="00A1776C">
        <w:rPr>
          <w:rFonts w:ascii="Times New Roman" w:hAnsi="Times New Roman"/>
          <w:spacing w:val="-4"/>
          <w:kern w:val="0"/>
          <w:sz w:val="28"/>
          <w:lang w:val="nl-NL"/>
        </w:rPr>
        <w:t>ột số nội dung công việc, nhiệm vụ giao cho các phòng ban thực hiện còn chậm làm ảnh hưởng tới công tác điều hành chung của UBND huyện.</w:t>
      </w:r>
    </w:p>
    <w:p w14:paraId="1CF04508" w14:textId="77777777" w:rsidR="00A1776C" w:rsidRPr="00A1776C" w:rsidRDefault="00A1776C" w:rsidP="00A1776C">
      <w:pPr>
        <w:spacing w:before="120" w:after="0" w:line="240" w:lineRule="auto"/>
        <w:ind w:firstLine="720"/>
        <w:jc w:val="both"/>
        <w:rPr>
          <w:rFonts w:ascii="Times New Roman" w:hAnsi="Times New Roman"/>
          <w:b/>
          <w:bCs/>
          <w:kern w:val="0"/>
          <w:sz w:val="28"/>
          <w:lang w:val="nl-NL" w:eastAsia="x-none"/>
        </w:rPr>
      </w:pPr>
      <w:r w:rsidRPr="00A1776C">
        <w:rPr>
          <w:rFonts w:ascii="Times New Roman" w:hAnsi="Times New Roman"/>
          <w:b/>
          <w:bCs/>
          <w:kern w:val="0"/>
          <w:sz w:val="28"/>
          <w:lang w:val="nl-NL" w:eastAsia="x-none"/>
        </w:rPr>
        <w:t>II. Công tác trọng tâm tháng 03/2025.</w:t>
      </w:r>
    </w:p>
    <w:p w14:paraId="4894F4FC" w14:textId="77777777" w:rsidR="00A1776C" w:rsidRPr="00A1776C" w:rsidRDefault="00A1776C" w:rsidP="00A1776C">
      <w:pPr>
        <w:spacing w:before="120" w:after="0" w:line="240" w:lineRule="auto"/>
        <w:ind w:firstLine="720"/>
        <w:jc w:val="both"/>
        <w:rPr>
          <w:rFonts w:ascii="Times New Roman" w:hAnsi="Times New Roman"/>
          <w:bCs/>
          <w:i/>
          <w:spacing w:val="-6"/>
          <w:kern w:val="0"/>
          <w:sz w:val="28"/>
          <w:szCs w:val="28"/>
        </w:rPr>
      </w:pPr>
      <w:r w:rsidRPr="00A1776C">
        <w:rPr>
          <w:rFonts w:ascii="Times New Roman" w:hAnsi="Times New Roman"/>
          <w:bCs/>
          <w:spacing w:val="-6"/>
          <w:kern w:val="0"/>
          <w:sz w:val="28"/>
          <w:szCs w:val="28"/>
          <w:lang w:val="nl-NL"/>
        </w:rPr>
        <w:t>1.</w:t>
      </w:r>
      <w:r w:rsidRPr="00A1776C">
        <w:rPr>
          <w:rFonts w:ascii="Times New Roman" w:hAnsi="Times New Roman"/>
          <w:spacing w:val="-6"/>
          <w:kern w:val="0"/>
          <w:sz w:val="28"/>
          <w:szCs w:val="28"/>
          <w:lang w:val="nl-NL"/>
        </w:rPr>
        <w:t xml:space="preserve"> Tập trung chỉ đạo các cơ quan, đơn vị thuộc UBND huyện, UBND các xã khẩn trương thực hiện các nhiệm vụ trọng tâm theo </w:t>
      </w:r>
      <w:r w:rsidRPr="00A1776C">
        <w:rPr>
          <w:rFonts w:ascii="Times New Roman" w:hAnsi="Times New Roman"/>
          <w:spacing w:val="-6"/>
          <w:kern w:val="0"/>
          <w:sz w:val="28"/>
          <w:lang w:val="nl-NL"/>
        </w:rPr>
        <w:t>Kế hoạch số 40/KH-UBND ngày 22/01/2025 của UBND huyện về triển khai các nhiệm vụ và giải pháp chủ yếu chỉ đạo, điều hành thực hiện Kế hoạch phát triển kinh tế - xã hội và dự toán ngân sách nhà nước năm 2025</w:t>
      </w:r>
      <w:r w:rsidRPr="00A1776C">
        <w:rPr>
          <w:rFonts w:ascii="Times New Roman" w:hAnsi="Times New Roman"/>
          <w:spacing w:val="-6"/>
          <w:kern w:val="0"/>
          <w:sz w:val="28"/>
          <w:szCs w:val="28"/>
          <w:lang w:val="nl-NL"/>
        </w:rPr>
        <w:t xml:space="preserve"> </w:t>
      </w:r>
      <w:r w:rsidRPr="00A1776C">
        <w:rPr>
          <w:rFonts w:ascii="Times New Roman" w:hAnsi="Times New Roman"/>
          <w:spacing w:val="-6"/>
          <w:kern w:val="0"/>
          <w:sz w:val="28"/>
          <w:lang w:val="nl-NL"/>
        </w:rPr>
        <w:t>đảm bảo theo kế hoạch đề ra;</w:t>
      </w:r>
      <w:r w:rsidRPr="00A1776C">
        <w:rPr>
          <w:rFonts w:ascii="Times New Roman" w:hAnsi="Times New Roman"/>
          <w:spacing w:val="-6"/>
          <w:kern w:val="0"/>
          <w:sz w:val="28"/>
          <w:szCs w:val="28"/>
          <w:shd w:val="clear" w:color="auto" w:fill="FFFFFF"/>
          <w:lang w:val="nl-NL"/>
        </w:rPr>
        <w:t xml:space="preserve"> yêu cầu các ngành, địa phương tiếp tục đổi mới mạnh mẽ nhằm khai thông, giải phóng tối đa, huy động và sử dụng có hiệu quả mọi nguồn lực, tạo động lực mới để phát triển nhanh, bền vững; </w:t>
      </w:r>
      <w:r w:rsidRPr="00A1776C">
        <w:rPr>
          <w:rFonts w:ascii="Times New Roman" w:hAnsi="Times New Roman"/>
          <w:spacing w:val="-6"/>
          <w:kern w:val="0"/>
          <w:sz w:val="28"/>
          <w:szCs w:val="28"/>
          <w:lang w:val="sv-SE"/>
        </w:rPr>
        <w:t>quán triệt phương châm hành động của Chính phủ</w:t>
      </w:r>
      <w:r w:rsidRPr="00A1776C">
        <w:rPr>
          <w:rFonts w:ascii="Times New Roman" w:hAnsi="Times New Roman"/>
          <w:b/>
          <w:spacing w:val="-6"/>
          <w:kern w:val="0"/>
          <w:sz w:val="28"/>
          <w:szCs w:val="28"/>
          <w:lang w:val="sv-SE"/>
        </w:rPr>
        <w:t xml:space="preserve"> </w:t>
      </w:r>
      <w:r w:rsidRPr="00A1776C">
        <w:rPr>
          <w:rFonts w:ascii="Times New Roman" w:hAnsi="Times New Roman"/>
          <w:b/>
          <w:i/>
          <w:spacing w:val="-6"/>
          <w:kern w:val="0"/>
          <w:sz w:val="28"/>
          <w:szCs w:val="28"/>
        </w:rPr>
        <w:t>“Kỷ cương trách nhiệm; chủ động kịp thời; tinh gọn hiệu quả; tăng tốc bứt phá”</w:t>
      </w:r>
      <w:r w:rsidRPr="00A1776C">
        <w:rPr>
          <w:rFonts w:ascii="Times New Roman" w:hAnsi="Times New Roman"/>
          <w:b/>
          <w:i/>
          <w:spacing w:val="-6"/>
          <w:kern w:val="0"/>
          <w:sz w:val="28"/>
          <w:szCs w:val="28"/>
          <w:lang w:val="zu-ZA"/>
        </w:rPr>
        <w:t xml:space="preserve"> </w:t>
      </w:r>
      <w:r w:rsidRPr="00A1776C">
        <w:rPr>
          <w:rFonts w:ascii="Times New Roman" w:hAnsi="Times New Roman"/>
          <w:spacing w:val="-6"/>
          <w:kern w:val="0"/>
          <w:sz w:val="28"/>
          <w:szCs w:val="28"/>
          <w:lang w:val="zu-ZA"/>
        </w:rPr>
        <w:t xml:space="preserve">và </w:t>
      </w:r>
      <w:r w:rsidRPr="00A1776C">
        <w:rPr>
          <w:rFonts w:ascii="Times New Roman" w:hAnsi="Times New Roman"/>
          <w:spacing w:val="-6"/>
          <w:kern w:val="0"/>
          <w:sz w:val="28"/>
          <w:szCs w:val="28"/>
          <w:lang w:val="sv-SE"/>
        </w:rPr>
        <w:t>phương châm hành động của Tỉnh</w:t>
      </w:r>
      <w:r w:rsidRPr="00A1776C">
        <w:rPr>
          <w:rFonts w:ascii="Times New Roman" w:hAnsi="Times New Roman"/>
          <w:b/>
          <w:spacing w:val="-6"/>
          <w:kern w:val="0"/>
          <w:sz w:val="28"/>
          <w:szCs w:val="28"/>
          <w:lang w:val="sv-SE"/>
        </w:rPr>
        <w:t xml:space="preserve"> </w:t>
      </w:r>
      <w:r w:rsidRPr="00A1776C">
        <w:rPr>
          <w:rFonts w:ascii="Times New Roman" w:hAnsi="Times New Roman"/>
          <w:b/>
          <w:i/>
          <w:iCs/>
          <w:spacing w:val="-6"/>
          <w:kern w:val="0"/>
          <w:sz w:val="28"/>
          <w:szCs w:val="28"/>
          <w:lang w:val="vi-VN"/>
        </w:rPr>
        <w:t>“Đoàn kết kỷ cương; chủ động sáng tạo; tinh gọn hiệu quả; tăng tốc bứt phá”</w:t>
      </w:r>
      <w:r w:rsidRPr="00A1776C">
        <w:rPr>
          <w:rFonts w:ascii="Times New Roman" w:hAnsi="Times New Roman"/>
          <w:bCs/>
          <w:i/>
          <w:spacing w:val="-6"/>
          <w:kern w:val="0"/>
          <w:sz w:val="28"/>
          <w:szCs w:val="28"/>
          <w:lang w:val="zu-ZA"/>
        </w:rPr>
        <w:t>.</w:t>
      </w:r>
      <w:r w:rsidRPr="00A1776C">
        <w:rPr>
          <w:rFonts w:ascii="Times New Roman" w:hAnsi="Times New Roman"/>
          <w:b/>
          <w:i/>
          <w:spacing w:val="-6"/>
          <w:kern w:val="0"/>
          <w:sz w:val="28"/>
          <w:szCs w:val="28"/>
          <w:lang w:val="zu-ZA"/>
        </w:rPr>
        <w:t xml:space="preserve"> </w:t>
      </w:r>
      <w:r w:rsidRPr="00A1776C">
        <w:rPr>
          <w:rFonts w:ascii="Times New Roman" w:hAnsi="Times New Roman"/>
          <w:spacing w:val="-6"/>
          <w:kern w:val="0"/>
          <w:sz w:val="28"/>
          <w:szCs w:val="28"/>
          <w:lang w:val="zu-ZA"/>
        </w:rPr>
        <w:t>Huyện</w:t>
      </w:r>
      <w:r w:rsidRPr="00A1776C">
        <w:rPr>
          <w:rFonts w:ascii="Times New Roman" w:hAnsi="Times New Roman"/>
          <w:spacing w:val="-6"/>
          <w:kern w:val="0"/>
          <w:sz w:val="28"/>
          <w:szCs w:val="28"/>
          <w:lang w:val="sv-SE"/>
        </w:rPr>
        <w:t xml:space="preserve"> đề ra phương châm hành động năm 2025</w:t>
      </w:r>
      <w:r w:rsidRPr="00A1776C">
        <w:rPr>
          <w:rFonts w:ascii="Times New Roman" w:hAnsi="Times New Roman"/>
          <w:b/>
          <w:spacing w:val="-6"/>
          <w:kern w:val="0"/>
          <w:sz w:val="28"/>
          <w:szCs w:val="28"/>
          <w:lang w:val="sv-SE"/>
        </w:rPr>
        <w:t xml:space="preserve"> </w:t>
      </w:r>
      <w:r w:rsidRPr="00A1776C">
        <w:rPr>
          <w:rFonts w:ascii="Times New Roman" w:hAnsi="Times New Roman"/>
          <w:b/>
          <w:i/>
          <w:iCs/>
          <w:spacing w:val="-6"/>
          <w:kern w:val="0"/>
          <w:sz w:val="28"/>
          <w:szCs w:val="28"/>
          <w:lang w:val="vi-VN"/>
        </w:rPr>
        <w:t>“Đoàn kết kỷ cương; chủ động sáng tạo; tinh gọn hiệu quả; tăng tốc bứt phá”</w:t>
      </w:r>
      <w:r w:rsidRPr="00A1776C">
        <w:rPr>
          <w:rFonts w:ascii="Times New Roman" w:hAnsi="Times New Roman"/>
          <w:bCs/>
          <w:i/>
          <w:iCs/>
          <w:spacing w:val="-6"/>
          <w:kern w:val="0"/>
          <w:sz w:val="28"/>
          <w:szCs w:val="28"/>
        </w:rPr>
        <w:t>.</w:t>
      </w:r>
    </w:p>
    <w:p w14:paraId="1587406A" w14:textId="77777777" w:rsidR="00A1776C" w:rsidRPr="00A1776C" w:rsidRDefault="00A1776C" w:rsidP="00A1776C">
      <w:pPr>
        <w:spacing w:before="120" w:after="0" w:line="240" w:lineRule="auto"/>
        <w:ind w:firstLine="720"/>
        <w:jc w:val="both"/>
        <w:rPr>
          <w:rFonts w:ascii="Times New Roman" w:hAnsi="Times New Roman"/>
          <w:spacing w:val="-8"/>
          <w:kern w:val="0"/>
          <w:sz w:val="28"/>
          <w:szCs w:val="28"/>
          <w:lang w:val="nl-NL"/>
        </w:rPr>
      </w:pPr>
      <w:r w:rsidRPr="00A1776C">
        <w:rPr>
          <w:rFonts w:ascii="Times New Roman" w:hAnsi="Times New Roman"/>
          <w:spacing w:val="-8"/>
          <w:kern w:val="0"/>
          <w:sz w:val="28"/>
          <w:lang w:val="nl-NL"/>
        </w:rPr>
        <w:t xml:space="preserve"> </w:t>
      </w:r>
      <w:r w:rsidRPr="00A1776C">
        <w:rPr>
          <w:rFonts w:ascii="Times New Roman" w:hAnsi="Times New Roman"/>
          <w:spacing w:val="-8"/>
          <w:kern w:val="0"/>
          <w:sz w:val="28"/>
          <w:szCs w:val="28"/>
          <w:lang w:val="nl-NL"/>
        </w:rPr>
        <w:t xml:space="preserve">2. Tập trung chỉ đạo sản xuất vụ Đông Xuân 2024-2025; </w:t>
      </w:r>
      <w:r w:rsidRPr="00A1776C">
        <w:rPr>
          <w:rFonts w:ascii="Times New Roman" w:hAnsi="Times New Roman"/>
          <w:spacing w:val="-8"/>
          <w:kern w:val="0"/>
          <w:sz w:val="28"/>
          <w:szCs w:val="28"/>
        </w:rPr>
        <w:t>thực hiện chuyển đổi cơ cấu cây trồng và xây dựng cánh đồng lớn đạt và vượt kế hoạch</w:t>
      </w:r>
      <w:r w:rsidRPr="00A1776C">
        <w:rPr>
          <w:rFonts w:ascii="Times New Roman" w:hAnsi="Times New Roman"/>
          <w:spacing w:val="-8"/>
          <w:kern w:val="0"/>
          <w:sz w:val="28"/>
          <w:szCs w:val="28"/>
          <w:lang w:val="nl-NL"/>
        </w:rPr>
        <w:t>; t</w:t>
      </w:r>
      <w:r w:rsidRPr="00A1776C">
        <w:rPr>
          <w:rFonts w:ascii="Times New Roman" w:hAnsi="Times New Roman"/>
          <w:spacing w:val="-8"/>
          <w:kern w:val="0"/>
          <w:sz w:val="28"/>
          <w:szCs w:val="28"/>
        </w:rPr>
        <w:t>ập trung theo dõi, chỉ đạo thực hiện tốt công tác phòng, chống dịch bệnh trên đàn gia súc, gia cầm; thực hiện tốt công tác quản lý, bảo vệ rừng; triển khai thực hiện tốt công tác phòng cháy chữa cháy rừng trong mùa khô năm 2025</w:t>
      </w:r>
      <w:r w:rsidRPr="00A1776C">
        <w:rPr>
          <w:rFonts w:ascii="Times New Roman" w:hAnsi="Times New Roman"/>
          <w:spacing w:val="-8"/>
          <w:kern w:val="0"/>
          <w:sz w:val="28"/>
          <w:szCs w:val="28"/>
          <w:lang w:val="nl-NL"/>
        </w:rPr>
        <w:t xml:space="preserve">. </w:t>
      </w:r>
    </w:p>
    <w:p w14:paraId="00BEE652" w14:textId="77777777" w:rsidR="00A1776C" w:rsidRPr="00A1776C" w:rsidRDefault="00A1776C" w:rsidP="00A1776C">
      <w:pPr>
        <w:spacing w:before="120" w:after="0" w:line="240" w:lineRule="auto"/>
        <w:ind w:firstLine="720"/>
        <w:jc w:val="both"/>
        <w:rPr>
          <w:rFonts w:ascii="Times New Roman" w:hAnsi="Times New Roman"/>
          <w:spacing w:val="-4"/>
          <w:kern w:val="0"/>
          <w:sz w:val="28"/>
          <w:szCs w:val="28"/>
          <w:lang w:val="nl-NL"/>
        </w:rPr>
      </w:pPr>
      <w:r w:rsidRPr="00A1776C">
        <w:rPr>
          <w:rFonts w:ascii="Times New Roman" w:hAnsi="Times New Roman"/>
          <w:spacing w:val="-4"/>
          <w:kern w:val="0"/>
          <w:sz w:val="28"/>
          <w:szCs w:val="28"/>
          <w:lang w:val="nl-NL"/>
        </w:rPr>
        <w:t xml:space="preserve">3. </w:t>
      </w:r>
      <w:r w:rsidRPr="00A1776C">
        <w:rPr>
          <w:rFonts w:ascii="Times New Roman" w:hAnsi="Times New Roman"/>
          <w:spacing w:val="-4"/>
          <w:kern w:val="0"/>
          <w:sz w:val="28"/>
          <w:szCs w:val="28"/>
        </w:rPr>
        <w:t>Triển khai thực hiện tốt các Chương trình mục tiêu quốc gia trên địa bàn huyện đạt hiệu quả</w:t>
      </w:r>
      <w:r w:rsidRPr="00A1776C">
        <w:rPr>
          <w:rFonts w:ascii="Times New Roman" w:hAnsi="Times New Roman"/>
          <w:spacing w:val="-4"/>
          <w:kern w:val="0"/>
          <w:sz w:val="28"/>
          <w:szCs w:val="28"/>
          <w:lang w:val="nl-NL"/>
        </w:rPr>
        <w:t>.</w:t>
      </w:r>
    </w:p>
    <w:p w14:paraId="36969A07" w14:textId="77777777" w:rsidR="00A1776C" w:rsidRPr="00A1776C" w:rsidRDefault="00A1776C" w:rsidP="00A1776C">
      <w:pPr>
        <w:spacing w:before="120" w:after="0" w:line="240" w:lineRule="auto"/>
        <w:ind w:firstLine="720"/>
        <w:jc w:val="both"/>
        <w:rPr>
          <w:rFonts w:ascii="Times New Roman" w:hAnsi="Times New Roman"/>
          <w:kern w:val="0"/>
          <w:sz w:val="28"/>
          <w:szCs w:val="28"/>
          <w:lang w:val="nb-NO" w:eastAsia="x-none"/>
        </w:rPr>
      </w:pPr>
      <w:r w:rsidRPr="00A1776C">
        <w:rPr>
          <w:rFonts w:ascii="Times New Roman" w:hAnsi="Times New Roman"/>
          <w:kern w:val="0"/>
          <w:sz w:val="28"/>
          <w:szCs w:val="28"/>
          <w:lang w:val="nb-NO" w:eastAsia="x-none"/>
        </w:rPr>
        <w:t xml:space="preserve">4. </w:t>
      </w:r>
      <w:r w:rsidRPr="00A1776C">
        <w:rPr>
          <w:rFonts w:ascii="Times New Roman" w:hAnsi="Times New Roman"/>
          <w:kern w:val="0"/>
          <w:sz w:val="28"/>
          <w:szCs w:val="28"/>
          <w:lang w:eastAsia="x-none"/>
        </w:rPr>
        <w:t>Tiếp tục theo dõi và nắm bắt tình hình hoạt động sản xuất - kinh doanh của các đơn vị doanh nghiệp trên địa bàn huyện nhằm kịp thời tháo gỡ khó khăn vướng mắc cho các đơn vị doanh nghiệp hoạt động kinh doanh sản xuất; đảm bảo công tác trật tự an toàn giao thông trên địa bàn huyện; Thực hiện và phối hợp thực hiện các nhiệm vụ có liên quan về trật tự an toàn giao thông.</w:t>
      </w:r>
    </w:p>
    <w:p w14:paraId="4A9FC7E6" w14:textId="77777777" w:rsidR="00A1776C" w:rsidRPr="00A1776C" w:rsidRDefault="00A1776C" w:rsidP="00A1776C">
      <w:pPr>
        <w:spacing w:before="120" w:after="0" w:line="240" w:lineRule="auto"/>
        <w:ind w:firstLine="720"/>
        <w:jc w:val="both"/>
        <w:rPr>
          <w:rFonts w:ascii="Times New Roman" w:hAnsi="Times New Roman"/>
          <w:bCs/>
          <w:spacing w:val="-2"/>
          <w:kern w:val="0"/>
          <w:sz w:val="28"/>
          <w:szCs w:val="28"/>
          <w:lang w:val="nb-NO" w:eastAsia="x-none"/>
        </w:rPr>
      </w:pPr>
      <w:r w:rsidRPr="00A1776C">
        <w:rPr>
          <w:rFonts w:ascii="Times New Roman" w:hAnsi="Times New Roman"/>
          <w:bCs/>
          <w:spacing w:val="-2"/>
          <w:kern w:val="0"/>
          <w:sz w:val="28"/>
          <w:szCs w:val="28"/>
          <w:lang w:val="nl-NL" w:eastAsia="x-none"/>
        </w:rPr>
        <w:t>5. T</w:t>
      </w:r>
      <w:r w:rsidRPr="00A1776C">
        <w:rPr>
          <w:rFonts w:ascii="Times New Roman" w:hAnsi="Times New Roman"/>
          <w:bCs/>
          <w:spacing w:val="-2"/>
          <w:kern w:val="0"/>
          <w:sz w:val="28"/>
          <w:szCs w:val="28"/>
          <w:lang w:val="nb-NO" w:eastAsia="x-none"/>
        </w:rPr>
        <w:t xml:space="preserve">riển khai xây dựng kế hoạch kiểm tra tình hình quản lý, sử dụng đất dự phòng; </w:t>
      </w:r>
      <w:r w:rsidRPr="00A1776C">
        <w:rPr>
          <w:rFonts w:ascii="Times New Roman" w:hAnsi="Times New Roman"/>
          <w:bCs/>
          <w:spacing w:val="-2"/>
          <w:kern w:val="0"/>
          <w:sz w:val="28"/>
          <w:szCs w:val="28"/>
          <w:lang w:eastAsia="x-none"/>
        </w:rPr>
        <w:t>lập quy hoạch, kế hoạch sử dụng đất, điều chỉnh quy hoạch, kế hoạch sử dụng đất cấp huyện và tổ chức thực hiện sau khi được phê duyệt</w:t>
      </w:r>
      <w:r w:rsidRPr="00A1776C">
        <w:rPr>
          <w:rFonts w:ascii="Times New Roman" w:hAnsi="Times New Roman"/>
          <w:bCs/>
          <w:spacing w:val="-2"/>
          <w:kern w:val="0"/>
          <w:sz w:val="28"/>
          <w:szCs w:val="28"/>
          <w:lang w:val="nb-NO" w:eastAsia="x-none"/>
        </w:rPr>
        <w:t>; giải quyết các vướng mắc trong công tác thu hồi, bồi thường, GPMB các dự án đồng thời đẩy nhanh tiến độ dự án mới triển khai</w:t>
      </w:r>
      <w:r w:rsidRPr="00A1776C">
        <w:rPr>
          <w:rFonts w:ascii="Times New Roman" w:hAnsi="Times New Roman"/>
          <w:bCs/>
          <w:spacing w:val="-2"/>
          <w:kern w:val="0"/>
          <w:sz w:val="28"/>
          <w:szCs w:val="28"/>
          <w:lang w:val="nl-NL" w:eastAsia="x-none"/>
        </w:rPr>
        <w:t>.</w:t>
      </w:r>
    </w:p>
    <w:p w14:paraId="6EC4A130" w14:textId="77777777" w:rsidR="00A1776C" w:rsidRPr="00A1776C" w:rsidRDefault="00A1776C" w:rsidP="00A1776C">
      <w:pPr>
        <w:spacing w:before="120" w:after="0" w:line="240" w:lineRule="auto"/>
        <w:ind w:firstLine="720"/>
        <w:jc w:val="both"/>
        <w:rPr>
          <w:rFonts w:ascii="Times New Roman" w:hAnsi="Times New Roman"/>
          <w:kern w:val="0"/>
          <w:sz w:val="28"/>
          <w:szCs w:val="28"/>
          <w:lang w:val="es-ES"/>
        </w:rPr>
      </w:pPr>
      <w:r w:rsidRPr="00A1776C">
        <w:rPr>
          <w:rFonts w:ascii="Times New Roman" w:hAnsi="Times New Roman"/>
          <w:kern w:val="0"/>
          <w:sz w:val="28"/>
          <w:lang w:val="nl-NL"/>
        </w:rPr>
        <w:t xml:space="preserve">6. Tập trung huy động học sinh ra lớp, duy trì sỹ số học sinh sau kỳ nghỉ tết Nguyên đán Ất Tỵ 2025; </w:t>
      </w:r>
      <w:r w:rsidRPr="00A1776C">
        <w:rPr>
          <w:rFonts w:ascii="Times New Roman" w:hAnsi="Times New Roman"/>
          <w:kern w:val="0"/>
          <w:sz w:val="28"/>
        </w:rPr>
        <w:t>tổ</w:t>
      </w:r>
      <w:r w:rsidRPr="00A1776C">
        <w:rPr>
          <w:rFonts w:ascii="Times New Roman" w:hAnsi="Times New Roman"/>
          <w:kern w:val="0"/>
          <w:sz w:val="28"/>
          <w:szCs w:val="28"/>
          <w:lang w:val="nl-NL"/>
        </w:rPr>
        <w:t xml:space="preserve"> chức Lễ kỷ niệm 70 năm ngày Thầy thuốc Việt Nam (27/02); tăng cường công tác chăm sóc sức khỏe cho Nhân dân; đẩy mạnh công tác tuyên truyền về tình hình kinh tế - xã hội của địa phương; t</w:t>
      </w:r>
      <w:r w:rsidRPr="00A1776C">
        <w:rPr>
          <w:rFonts w:ascii="Times New Roman" w:hAnsi="Times New Roman"/>
          <w:spacing w:val="-4"/>
          <w:kern w:val="0"/>
          <w:sz w:val="28"/>
          <w:szCs w:val="28"/>
          <w:lang w:eastAsia="vi-VN"/>
        </w:rPr>
        <w:t xml:space="preserve">ập trung chỉ đạo </w:t>
      </w:r>
      <w:r w:rsidRPr="00A1776C">
        <w:rPr>
          <w:rFonts w:ascii="Times New Roman" w:hAnsi="Times New Roman"/>
          <w:spacing w:val="-4"/>
          <w:kern w:val="0"/>
          <w:sz w:val="28"/>
          <w:szCs w:val="28"/>
          <w:lang w:eastAsia="vi-VN"/>
        </w:rPr>
        <w:lastRenderedPageBreak/>
        <w:t>kiểm soát và</w:t>
      </w:r>
      <w:r w:rsidRPr="00A1776C">
        <w:rPr>
          <w:rFonts w:ascii="Times New Roman" w:hAnsi="Times New Roman"/>
          <w:kern w:val="0"/>
          <w:sz w:val="28"/>
          <w:szCs w:val="28"/>
          <w:lang w:val="es-ES"/>
        </w:rPr>
        <w:t xml:space="preserve"> </w:t>
      </w:r>
      <w:r w:rsidRPr="00A1776C">
        <w:rPr>
          <w:rFonts w:ascii="Times New Roman" w:hAnsi="Times New Roman"/>
          <w:bCs/>
          <w:kern w:val="0"/>
          <w:sz w:val="28"/>
          <w:szCs w:val="28"/>
          <w:lang w:val="es-ES"/>
        </w:rPr>
        <w:t>thực hiện các biện pháp</w:t>
      </w:r>
      <w:r w:rsidRPr="00A1776C">
        <w:rPr>
          <w:rFonts w:ascii="Times New Roman" w:hAnsi="Times New Roman"/>
          <w:kern w:val="0"/>
          <w:sz w:val="28"/>
          <w:szCs w:val="28"/>
          <w:lang w:val="es-ES"/>
        </w:rPr>
        <w:t xml:space="preserve"> phòng, chống dịch bệnh gắn với phát triển kinh tế trên địa bàn.</w:t>
      </w:r>
    </w:p>
    <w:p w14:paraId="08689817" w14:textId="77777777" w:rsidR="00A1776C" w:rsidRPr="00A1776C" w:rsidRDefault="00A1776C" w:rsidP="00A1776C">
      <w:pPr>
        <w:spacing w:before="120" w:after="0" w:line="240" w:lineRule="auto"/>
        <w:ind w:firstLine="720"/>
        <w:jc w:val="both"/>
        <w:rPr>
          <w:rFonts w:ascii="Times New Roman" w:hAnsi="Times New Roman"/>
          <w:kern w:val="0"/>
          <w:sz w:val="28"/>
        </w:rPr>
      </w:pPr>
      <w:r w:rsidRPr="00A1776C">
        <w:rPr>
          <w:rFonts w:ascii="Times New Roman" w:hAnsi="Times New Roman"/>
          <w:kern w:val="0"/>
          <w:sz w:val="28"/>
          <w:lang w:val="nl-NL"/>
        </w:rPr>
        <w:t>7. Triển khai kế hoạch đào tạo nghề, giải quyết việc làm cho lao động nông thôn, k</w:t>
      </w:r>
      <w:r w:rsidRPr="00A1776C">
        <w:rPr>
          <w:rFonts w:ascii="Times New Roman" w:hAnsi="Times New Roman"/>
          <w:kern w:val="0"/>
          <w:sz w:val="28"/>
        </w:rPr>
        <w:t xml:space="preserve">ế hoạch thực hiện công tác xuất khẩu lao động năm 2025; tiếp tục triển khai thực hiện công tác giới thiệu việc làm và xuất khẩu lao động trên địa bàn; liên hệ với các Công ty có nhu cầu tuyển dụng lao động trong và ngoài tỉnh để giới thiệu việc làm phù hợp cho người lao động có nhu cầu. </w:t>
      </w:r>
    </w:p>
    <w:p w14:paraId="2F9F6254" w14:textId="77777777" w:rsidR="00A1776C" w:rsidRPr="00A1776C" w:rsidRDefault="00A1776C" w:rsidP="00A1776C">
      <w:pPr>
        <w:spacing w:before="120" w:after="0" w:line="240" w:lineRule="auto"/>
        <w:ind w:firstLine="720"/>
        <w:jc w:val="both"/>
        <w:rPr>
          <w:rFonts w:ascii="Times New Roman" w:hAnsi="Times New Roman"/>
          <w:kern w:val="0"/>
          <w:sz w:val="28"/>
          <w:lang w:val="nl-NL"/>
        </w:rPr>
      </w:pPr>
      <w:r w:rsidRPr="00A1776C">
        <w:rPr>
          <w:rFonts w:ascii="Times New Roman" w:hAnsi="Times New Roman"/>
          <w:kern w:val="0"/>
          <w:sz w:val="28"/>
          <w:lang w:val="nl-NL"/>
        </w:rPr>
        <w:t xml:space="preserve">8. Tăng cường tổ chức kiểm tra chấn chỉnh kỷ luật, kỷ cương hành chính, nhất là việc chấp hành giờ giấc làm việc của CBCC tại các cơ quan, đơn vị; thực hiện tốt công tác tiếp dân ở các cấp, giải quyết, trả lời kịp thời các đơn thư khiếu nại, tranh chấp của công dân; triển khai tốt kế hoạch thanh tra đã được phê duyệt; thực hiện tốt công tác phòng chống tham nhũng, thực hành tiết kiệm chống lãng phí theo kế hoạch; tổ chức triển khai thực hiện Kế hoạch rà soát, đánh giá thủ tục hành chính. </w:t>
      </w:r>
    </w:p>
    <w:p w14:paraId="108BFE4B" w14:textId="77777777" w:rsidR="00A1776C" w:rsidRPr="00A1776C" w:rsidRDefault="00A1776C" w:rsidP="00A1776C">
      <w:pPr>
        <w:spacing w:before="120" w:after="0" w:line="240" w:lineRule="auto"/>
        <w:jc w:val="both"/>
        <w:rPr>
          <w:rFonts w:ascii="Times New Roman" w:hAnsi="Times New Roman"/>
          <w:kern w:val="0"/>
          <w:sz w:val="28"/>
          <w:lang w:val="nl-NL" w:eastAsia="x-none"/>
        </w:rPr>
      </w:pPr>
      <w:r w:rsidRPr="00A1776C">
        <w:rPr>
          <w:rFonts w:ascii="Times New Roman" w:hAnsi="Times New Roman"/>
          <w:kern w:val="0"/>
          <w:sz w:val="28"/>
          <w:lang w:val="nl-NL" w:eastAsia="x-none"/>
        </w:rPr>
        <w:tab/>
        <w:t xml:space="preserve">9. </w:t>
      </w:r>
      <w:r w:rsidRPr="00A1776C">
        <w:rPr>
          <w:rFonts w:ascii="Times New Roman" w:hAnsi="Times New Roman"/>
          <w:kern w:val="0"/>
          <w:sz w:val="28"/>
          <w:szCs w:val="28"/>
          <w:lang w:val="nl-NL" w:eastAsia="x-none"/>
        </w:rPr>
        <w:t>Duy trì công tác trực sẵn sàng chiến đấu, tăng cường công tác tuần tra, kiểm soát đảm bảo trật tự an toàn giao thông, an ninh chính trị và trật tự an toàn xã hội trên địa bàn huyện.</w:t>
      </w:r>
    </w:p>
    <w:p w14:paraId="65A74B8D" w14:textId="77777777" w:rsidR="00A1776C" w:rsidRPr="00A1776C" w:rsidRDefault="00A1776C" w:rsidP="00A1776C">
      <w:pPr>
        <w:spacing w:before="120" w:after="0" w:line="240" w:lineRule="auto"/>
        <w:jc w:val="both"/>
        <w:rPr>
          <w:rFonts w:ascii="Times New Roman" w:hAnsi="Times New Roman"/>
          <w:kern w:val="0"/>
          <w:sz w:val="28"/>
          <w:lang w:val="nl-NL" w:eastAsia="x-none"/>
        </w:rPr>
      </w:pPr>
      <w:r w:rsidRPr="00A1776C">
        <w:rPr>
          <w:rFonts w:ascii="Times New Roman" w:hAnsi="Times New Roman"/>
          <w:kern w:val="0"/>
          <w:sz w:val="28"/>
          <w:lang w:val="nl-NL" w:eastAsia="x-none"/>
        </w:rPr>
        <w:tab/>
        <w:t>UBND huyện yêu cầu các phòng ban, cơ quan thuộc UBND huyện, UBND các xã chủ động xây dựng kế hoạch, đề ra biện pháp triển khai thực hiện tốt các nhiệm vụ trọng tâm đã đề ra./.</w:t>
      </w:r>
    </w:p>
    <w:p w14:paraId="5E0A44ED" w14:textId="77777777" w:rsidR="00A1776C" w:rsidRPr="00A1776C" w:rsidRDefault="00A1776C" w:rsidP="00A1776C">
      <w:pPr>
        <w:spacing w:before="120" w:after="120" w:line="240" w:lineRule="auto"/>
        <w:jc w:val="both"/>
        <w:rPr>
          <w:rFonts w:ascii="Times New Roman" w:hAnsi="Times New Roman"/>
          <w:kern w:val="0"/>
          <w:sz w:val="2"/>
          <w:lang w:val="nl-NL" w:eastAsia="x-none"/>
        </w:rPr>
      </w:pPr>
    </w:p>
    <w:tbl>
      <w:tblPr>
        <w:tblW w:w="0" w:type="auto"/>
        <w:tblLayout w:type="fixed"/>
        <w:tblLook w:val="0000" w:firstRow="0" w:lastRow="0" w:firstColumn="0" w:lastColumn="0" w:noHBand="0" w:noVBand="0"/>
      </w:tblPr>
      <w:tblGrid>
        <w:gridCol w:w="4647"/>
        <w:gridCol w:w="4641"/>
      </w:tblGrid>
      <w:tr w:rsidR="00A1776C" w:rsidRPr="00A1776C" w14:paraId="2212B9C3" w14:textId="77777777" w:rsidTr="009C0F41">
        <w:tc>
          <w:tcPr>
            <w:tcW w:w="4647" w:type="dxa"/>
          </w:tcPr>
          <w:p w14:paraId="4B0316BB" w14:textId="77777777" w:rsidR="00A1776C" w:rsidRPr="00A1776C" w:rsidRDefault="00A1776C" w:rsidP="009C0F41">
            <w:pPr>
              <w:spacing w:after="0" w:line="240" w:lineRule="auto"/>
              <w:rPr>
                <w:rFonts w:ascii="Times New Roman" w:hAnsi="Times New Roman"/>
                <w:b/>
                <w:bCs/>
                <w:i/>
                <w:iCs/>
                <w:kern w:val="0"/>
                <w:lang w:val="nl-NL"/>
              </w:rPr>
            </w:pPr>
            <w:r w:rsidRPr="00A1776C">
              <w:rPr>
                <w:rFonts w:ascii="Times New Roman" w:hAnsi="Times New Roman"/>
                <w:b/>
                <w:bCs/>
                <w:i/>
                <w:iCs/>
                <w:kern w:val="0"/>
                <w:lang w:val="nl-NL"/>
              </w:rPr>
              <w:t>N</w:t>
            </w:r>
            <w:r w:rsidRPr="00A1776C">
              <w:rPr>
                <w:rFonts w:ascii="Times New Roman" w:hAnsi="Times New Roman"/>
                <w:b/>
                <w:bCs/>
                <w:i/>
                <w:iCs/>
                <w:kern w:val="0"/>
                <w:lang w:val="vi-VN"/>
              </w:rPr>
              <w:t>ơi nhận</w:t>
            </w:r>
            <w:r w:rsidRPr="00A1776C">
              <w:rPr>
                <w:rFonts w:ascii="Times New Roman" w:hAnsi="Times New Roman"/>
                <w:b/>
                <w:bCs/>
                <w:i/>
                <w:iCs/>
                <w:kern w:val="0"/>
                <w:lang w:val="nl-NL"/>
              </w:rPr>
              <w:t>:</w:t>
            </w:r>
          </w:p>
          <w:p w14:paraId="508BED95" w14:textId="77777777" w:rsidR="00A1776C" w:rsidRPr="00A1776C" w:rsidRDefault="00A1776C" w:rsidP="009C0F41">
            <w:pPr>
              <w:spacing w:after="0" w:line="240" w:lineRule="auto"/>
              <w:rPr>
                <w:rFonts w:ascii="Times New Roman" w:hAnsi="Times New Roman"/>
                <w:kern w:val="0"/>
                <w:sz w:val="22"/>
                <w:lang w:val="nl-NL"/>
              </w:rPr>
            </w:pPr>
            <w:r w:rsidRPr="00A1776C">
              <w:rPr>
                <w:rFonts w:ascii="Times New Roman" w:hAnsi="Times New Roman"/>
                <w:kern w:val="0"/>
                <w:sz w:val="22"/>
                <w:lang w:val="nl-NL"/>
              </w:rPr>
              <w:t>- UBND tỉnh;</w:t>
            </w:r>
          </w:p>
          <w:p w14:paraId="23264B51" w14:textId="77777777" w:rsidR="00A1776C" w:rsidRPr="00A1776C" w:rsidRDefault="00A1776C" w:rsidP="009C0F41">
            <w:pPr>
              <w:spacing w:after="0" w:line="240" w:lineRule="auto"/>
              <w:rPr>
                <w:rFonts w:ascii="Times New Roman" w:hAnsi="Times New Roman"/>
                <w:kern w:val="0"/>
                <w:sz w:val="22"/>
                <w:lang w:val="nl-NL"/>
              </w:rPr>
            </w:pPr>
            <w:r w:rsidRPr="00A1776C">
              <w:rPr>
                <w:rFonts w:ascii="Times New Roman" w:hAnsi="Times New Roman"/>
                <w:kern w:val="0"/>
                <w:sz w:val="22"/>
                <w:lang w:val="nl-NL"/>
              </w:rPr>
              <w:t>- TT. Huyện ủy, TT. HĐND huyện;</w:t>
            </w:r>
          </w:p>
          <w:p w14:paraId="0F242245" w14:textId="77777777" w:rsidR="00A1776C" w:rsidRPr="00A1776C" w:rsidRDefault="00A1776C" w:rsidP="009C0F41">
            <w:pPr>
              <w:spacing w:after="0" w:line="240" w:lineRule="auto"/>
              <w:rPr>
                <w:rFonts w:ascii="Times New Roman" w:hAnsi="Times New Roman"/>
                <w:kern w:val="0"/>
                <w:sz w:val="22"/>
                <w:lang w:val="nl-NL"/>
              </w:rPr>
            </w:pPr>
            <w:r w:rsidRPr="00A1776C">
              <w:rPr>
                <w:rFonts w:ascii="Times New Roman" w:hAnsi="Times New Roman"/>
                <w:kern w:val="0"/>
                <w:sz w:val="22"/>
                <w:lang w:val="nl-NL"/>
              </w:rPr>
              <w:t>- CT, PCT. UBND huyện;</w:t>
            </w:r>
          </w:p>
          <w:p w14:paraId="78435B3F" w14:textId="77777777" w:rsidR="00A1776C" w:rsidRPr="00A1776C" w:rsidRDefault="00A1776C" w:rsidP="009C0F41">
            <w:pPr>
              <w:spacing w:after="0" w:line="240" w:lineRule="auto"/>
              <w:rPr>
                <w:rFonts w:ascii="Times New Roman" w:hAnsi="Times New Roman"/>
                <w:kern w:val="0"/>
                <w:sz w:val="22"/>
                <w:lang w:val="nl-NL"/>
              </w:rPr>
            </w:pPr>
            <w:r w:rsidRPr="00A1776C">
              <w:rPr>
                <w:rFonts w:ascii="Times New Roman" w:hAnsi="Times New Roman"/>
                <w:kern w:val="0"/>
                <w:sz w:val="22"/>
                <w:lang w:val="nl-NL"/>
              </w:rPr>
              <w:t>- Thành viên UBND huyện;</w:t>
            </w:r>
          </w:p>
          <w:p w14:paraId="4B108A34" w14:textId="77777777" w:rsidR="00A1776C" w:rsidRPr="00A1776C" w:rsidRDefault="00A1776C" w:rsidP="009C0F41">
            <w:pPr>
              <w:spacing w:after="0" w:line="240" w:lineRule="auto"/>
              <w:rPr>
                <w:rFonts w:ascii="Times New Roman" w:hAnsi="Times New Roman"/>
                <w:kern w:val="0"/>
                <w:sz w:val="22"/>
                <w:lang w:val="nl-NL"/>
              </w:rPr>
            </w:pPr>
            <w:r w:rsidRPr="00A1776C">
              <w:rPr>
                <w:rFonts w:ascii="Times New Roman" w:hAnsi="Times New Roman"/>
                <w:kern w:val="0"/>
                <w:sz w:val="22"/>
                <w:lang w:val="nl-NL"/>
              </w:rPr>
              <w:t>- Các Ban đảng Huyện ủy;</w:t>
            </w:r>
          </w:p>
          <w:p w14:paraId="5492D2B8" w14:textId="77777777" w:rsidR="00A1776C" w:rsidRPr="00A1776C" w:rsidRDefault="00A1776C" w:rsidP="009C0F41">
            <w:pPr>
              <w:spacing w:after="0" w:line="240" w:lineRule="auto"/>
              <w:rPr>
                <w:rFonts w:ascii="Times New Roman" w:hAnsi="Times New Roman"/>
                <w:kern w:val="0"/>
                <w:sz w:val="22"/>
                <w:lang w:val="nl-NL"/>
              </w:rPr>
            </w:pPr>
            <w:r w:rsidRPr="00A1776C">
              <w:rPr>
                <w:rFonts w:ascii="Times New Roman" w:hAnsi="Times New Roman"/>
                <w:kern w:val="0"/>
                <w:sz w:val="22"/>
                <w:lang w:val="nl-NL"/>
              </w:rPr>
              <w:t>- Ủy ban MTTQVN và các đoàn thể huyện;</w:t>
            </w:r>
          </w:p>
          <w:p w14:paraId="1FAAB0EA" w14:textId="77777777" w:rsidR="00A1776C" w:rsidRPr="00A1776C" w:rsidRDefault="00A1776C" w:rsidP="009C0F41">
            <w:pPr>
              <w:spacing w:after="0" w:line="240" w:lineRule="auto"/>
              <w:rPr>
                <w:rFonts w:ascii="Times New Roman" w:hAnsi="Times New Roman"/>
                <w:kern w:val="0"/>
                <w:sz w:val="22"/>
                <w:lang w:val="nl-NL"/>
              </w:rPr>
            </w:pPr>
            <w:r w:rsidRPr="00A1776C">
              <w:rPr>
                <w:rFonts w:ascii="Times New Roman" w:hAnsi="Times New Roman"/>
                <w:kern w:val="0"/>
                <w:sz w:val="22"/>
                <w:lang w:val="nl-NL"/>
              </w:rPr>
              <w:t>- Các cơ quan, đơn vị thuộc UBND huyện;</w:t>
            </w:r>
          </w:p>
          <w:p w14:paraId="7251D334" w14:textId="77777777" w:rsidR="00A1776C" w:rsidRPr="00A1776C" w:rsidRDefault="00A1776C" w:rsidP="009C0F41">
            <w:pPr>
              <w:spacing w:after="0" w:line="240" w:lineRule="auto"/>
              <w:rPr>
                <w:rFonts w:ascii="Times New Roman" w:hAnsi="Times New Roman"/>
                <w:kern w:val="0"/>
                <w:sz w:val="22"/>
                <w:lang w:val="nl-NL"/>
              </w:rPr>
            </w:pPr>
            <w:r w:rsidRPr="00A1776C">
              <w:rPr>
                <w:rFonts w:ascii="Times New Roman" w:hAnsi="Times New Roman"/>
                <w:kern w:val="0"/>
                <w:sz w:val="22"/>
                <w:lang w:val="nl-NL"/>
              </w:rPr>
              <w:t>- HĐND, UBND các xã;</w:t>
            </w:r>
          </w:p>
          <w:p w14:paraId="482055B2" w14:textId="77777777" w:rsidR="00A1776C" w:rsidRPr="00A1776C" w:rsidRDefault="00A1776C" w:rsidP="009C0F41">
            <w:pPr>
              <w:spacing w:after="0" w:line="240" w:lineRule="auto"/>
              <w:rPr>
                <w:rFonts w:ascii="Times New Roman" w:hAnsi="Times New Roman"/>
                <w:kern w:val="0"/>
                <w:sz w:val="22"/>
                <w:lang w:val="nl-NL"/>
              </w:rPr>
            </w:pPr>
            <w:r w:rsidRPr="00A1776C">
              <w:rPr>
                <w:rFonts w:ascii="Times New Roman" w:hAnsi="Times New Roman"/>
                <w:kern w:val="0"/>
                <w:sz w:val="22"/>
                <w:lang w:val="nl-NL"/>
              </w:rPr>
              <w:t>- VPUB: LĐ, CV;</w:t>
            </w:r>
          </w:p>
          <w:p w14:paraId="1B846568" w14:textId="77777777" w:rsidR="00A1776C" w:rsidRPr="00A1776C" w:rsidRDefault="00A1776C" w:rsidP="009C0F41">
            <w:pPr>
              <w:spacing w:after="0" w:line="240" w:lineRule="auto"/>
              <w:rPr>
                <w:rFonts w:ascii="Times New Roman" w:hAnsi="Times New Roman"/>
                <w:kern w:val="0"/>
                <w:sz w:val="22"/>
                <w:lang w:val="nl-NL"/>
              </w:rPr>
            </w:pPr>
            <w:r w:rsidRPr="00A1776C">
              <w:rPr>
                <w:rFonts w:ascii="Times New Roman" w:hAnsi="Times New Roman"/>
                <w:kern w:val="0"/>
                <w:sz w:val="22"/>
                <w:lang w:val="nl-NL"/>
              </w:rPr>
              <w:t>- Lưu: VT.</w:t>
            </w:r>
          </w:p>
        </w:tc>
        <w:tc>
          <w:tcPr>
            <w:tcW w:w="4641" w:type="dxa"/>
          </w:tcPr>
          <w:p w14:paraId="41331528" w14:textId="77777777" w:rsidR="00A1776C" w:rsidRPr="00A1776C" w:rsidRDefault="00A1776C" w:rsidP="009C0F41">
            <w:pPr>
              <w:keepNext/>
              <w:spacing w:after="0" w:line="240" w:lineRule="auto"/>
              <w:jc w:val="center"/>
              <w:outlineLvl w:val="0"/>
              <w:rPr>
                <w:rFonts w:ascii="Times New Roman" w:hAnsi="Times New Roman"/>
                <w:b/>
                <w:bCs/>
                <w:kern w:val="0"/>
                <w:sz w:val="28"/>
                <w:lang w:val="nl-NL"/>
              </w:rPr>
            </w:pPr>
            <w:r w:rsidRPr="00A1776C">
              <w:rPr>
                <w:rFonts w:ascii="Times New Roman" w:hAnsi="Times New Roman"/>
                <w:b/>
                <w:bCs/>
                <w:kern w:val="0"/>
                <w:sz w:val="28"/>
                <w:lang w:val="nl-NL"/>
              </w:rPr>
              <w:t>TM. ỦY BAN NHÂN DÂN</w:t>
            </w:r>
          </w:p>
          <w:p w14:paraId="5FBF7938" w14:textId="77777777" w:rsidR="00A1776C" w:rsidRPr="00A1776C" w:rsidRDefault="00A1776C" w:rsidP="009C0F41">
            <w:pPr>
              <w:spacing w:after="0" w:line="240" w:lineRule="auto"/>
              <w:jc w:val="center"/>
              <w:rPr>
                <w:rFonts w:ascii="Times New Roman" w:hAnsi="Times New Roman"/>
                <w:b/>
                <w:bCs/>
                <w:kern w:val="0"/>
                <w:sz w:val="28"/>
                <w:lang w:val="nl-NL"/>
              </w:rPr>
            </w:pPr>
            <w:r w:rsidRPr="00A1776C">
              <w:rPr>
                <w:rFonts w:ascii="Times New Roman" w:hAnsi="Times New Roman"/>
                <w:b/>
                <w:bCs/>
                <w:kern w:val="0"/>
                <w:sz w:val="28"/>
                <w:lang w:val="nl-NL"/>
              </w:rPr>
              <w:t>CHỦ TỊCH</w:t>
            </w:r>
          </w:p>
          <w:p w14:paraId="4F9A4371" w14:textId="77777777" w:rsidR="00A1776C" w:rsidRPr="00A1776C" w:rsidRDefault="00A1776C" w:rsidP="009C0F41">
            <w:pPr>
              <w:spacing w:after="0" w:line="240" w:lineRule="auto"/>
              <w:jc w:val="center"/>
              <w:rPr>
                <w:rFonts w:ascii="Times New Roman" w:hAnsi="Times New Roman"/>
                <w:b/>
                <w:bCs/>
                <w:kern w:val="0"/>
                <w:sz w:val="28"/>
                <w:lang w:val="nl-NL"/>
              </w:rPr>
            </w:pPr>
          </w:p>
          <w:p w14:paraId="6C1A27AE" w14:textId="77777777" w:rsidR="00A1776C" w:rsidRPr="00A1776C" w:rsidRDefault="00A1776C" w:rsidP="009C0F41">
            <w:pPr>
              <w:spacing w:after="0" w:line="240" w:lineRule="auto"/>
              <w:jc w:val="center"/>
              <w:rPr>
                <w:rFonts w:ascii="Times New Roman" w:hAnsi="Times New Roman"/>
                <w:b/>
                <w:bCs/>
                <w:kern w:val="0"/>
                <w:sz w:val="40"/>
                <w:lang w:val="nl-NL"/>
              </w:rPr>
            </w:pPr>
          </w:p>
          <w:p w14:paraId="4271320D" w14:textId="77777777" w:rsidR="00A1776C" w:rsidRPr="00A1776C" w:rsidRDefault="00A1776C" w:rsidP="009C0F41">
            <w:pPr>
              <w:spacing w:after="0" w:line="240" w:lineRule="auto"/>
              <w:jc w:val="center"/>
              <w:rPr>
                <w:rFonts w:ascii="Times New Roman" w:hAnsi="Times New Roman"/>
                <w:b/>
                <w:bCs/>
                <w:kern w:val="0"/>
                <w:sz w:val="28"/>
                <w:lang w:val="nl-NL"/>
              </w:rPr>
            </w:pPr>
          </w:p>
          <w:p w14:paraId="0B99EFAC" w14:textId="77777777" w:rsidR="00A1776C" w:rsidRPr="00A1776C" w:rsidRDefault="00A1776C" w:rsidP="009C0F41">
            <w:pPr>
              <w:spacing w:after="0" w:line="240" w:lineRule="auto"/>
              <w:jc w:val="center"/>
              <w:rPr>
                <w:rFonts w:ascii="Times New Roman" w:hAnsi="Times New Roman"/>
                <w:b/>
                <w:bCs/>
                <w:kern w:val="0"/>
                <w:sz w:val="46"/>
                <w:lang w:val="nl-NL"/>
              </w:rPr>
            </w:pPr>
          </w:p>
          <w:p w14:paraId="2B8C4FE2" w14:textId="77777777" w:rsidR="00A1776C" w:rsidRPr="00A1776C" w:rsidRDefault="00A1776C" w:rsidP="009C0F41">
            <w:pPr>
              <w:spacing w:after="0" w:line="240" w:lineRule="auto"/>
              <w:jc w:val="center"/>
              <w:rPr>
                <w:rFonts w:ascii="Times New Roman" w:hAnsi="Times New Roman"/>
                <w:b/>
                <w:bCs/>
                <w:kern w:val="0"/>
                <w:sz w:val="2"/>
                <w:lang w:val="nl-NL"/>
              </w:rPr>
            </w:pPr>
          </w:p>
          <w:p w14:paraId="40E165FF" w14:textId="77777777" w:rsidR="00A1776C" w:rsidRPr="00A1776C" w:rsidRDefault="00A1776C" w:rsidP="009C0F41">
            <w:pPr>
              <w:spacing w:after="0" w:line="240" w:lineRule="auto"/>
              <w:jc w:val="center"/>
              <w:rPr>
                <w:rFonts w:ascii="Times New Roman" w:hAnsi="Times New Roman"/>
                <w:b/>
                <w:kern w:val="0"/>
                <w:sz w:val="28"/>
                <w:lang w:val="nl-NL"/>
              </w:rPr>
            </w:pPr>
            <w:r w:rsidRPr="00A1776C">
              <w:rPr>
                <w:rFonts w:ascii="Times New Roman" w:hAnsi="Times New Roman"/>
                <w:b/>
                <w:kern w:val="0"/>
                <w:sz w:val="28"/>
                <w:lang w:val="nl-NL"/>
              </w:rPr>
              <w:t>Phạm Trọng Hùng</w:t>
            </w:r>
          </w:p>
        </w:tc>
      </w:tr>
    </w:tbl>
    <w:p w14:paraId="436D2450" w14:textId="77777777" w:rsidR="00A1776C" w:rsidRPr="00A1776C" w:rsidRDefault="00A1776C" w:rsidP="00A1776C">
      <w:pPr>
        <w:rPr>
          <w:rFonts w:ascii="Times New Roman" w:hAnsi="Times New Roman"/>
        </w:rPr>
      </w:pPr>
    </w:p>
    <w:p w14:paraId="3C519A2E" w14:textId="77777777" w:rsidR="00332595" w:rsidRPr="00A1776C" w:rsidRDefault="00332595">
      <w:pPr>
        <w:rPr>
          <w:rFonts w:ascii="Times New Roman" w:hAnsi="Times New Roman"/>
        </w:rPr>
      </w:pPr>
    </w:p>
    <w:sectPr w:rsidR="00332595" w:rsidRPr="00A1776C" w:rsidSect="00A1776C">
      <w:headerReference w:type="default" r:id="rId4"/>
      <w:pgSz w:w="11907" w:h="16840" w:code="9"/>
      <w:pgMar w:top="737" w:right="1134" w:bottom="62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ECED" w14:textId="77777777" w:rsidR="00000000" w:rsidRDefault="00000000">
    <w:pPr>
      <w:pStyle w:val="Header"/>
      <w:jc w:val="center"/>
      <w:rPr>
        <w:rFonts w:ascii="Arial" w:hAnsi="Arial"/>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B5"/>
    <w:rsid w:val="002078A9"/>
    <w:rsid w:val="00332595"/>
    <w:rsid w:val="0038702D"/>
    <w:rsid w:val="00804912"/>
    <w:rsid w:val="00945DB5"/>
    <w:rsid w:val="00A1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6072"/>
  <w15:chartTrackingRefBased/>
  <w15:docId w15:val="{F849EFD4-2BC9-48F0-AE0A-F5C11D87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6C"/>
    <w:pPr>
      <w:spacing w:line="278" w:lineRule="auto"/>
    </w:pPr>
    <w:rPr>
      <w:rFonts w:asciiTheme="minorHAnsi" w:eastAsiaTheme="minorEastAsia" w:hAnsiTheme="minorHAnsi" w:cs="Times New Roman"/>
      <w:szCs w:val="24"/>
      <w14:ligatures w14:val="none"/>
    </w:rPr>
  </w:style>
  <w:style w:type="paragraph" w:styleId="Heading1">
    <w:name w:val="heading 1"/>
    <w:basedOn w:val="Normal"/>
    <w:next w:val="Normal"/>
    <w:link w:val="Heading1Char"/>
    <w:uiPriority w:val="9"/>
    <w:qFormat/>
    <w:rsid w:val="00945DB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945DB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945DB5"/>
    <w:pPr>
      <w:keepNext/>
      <w:keepLines/>
      <w:spacing w:before="160" w:after="80" w:line="259" w:lineRule="auto"/>
      <w:outlineLvl w:val="2"/>
    </w:pPr>
    <w:rPr>
      <w:rFonts w:eastAsiaTheme="majorEastAsia"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945DB5"/>
    <w:pPr>
      <w:keepNext/>
      <w:keepLines/>
      <w:spacing w:before="80" w:after="40" w:line="259" w:lineRule="auto"/>
      <w:outlineLvl w:val="3"/>
    </w:pPr>
    <w:rPr>
      <w:rFonts w:eastAsiaTheme="majorEastAsia" w:cstheme="majorBidi"/>
      <w:i/>
      <w:iCs/>
      <w:color w:val="2F5496" w:themeColor="accent1" w:themeShade="BF"/>
      <w:szCs w:val="22"/>
      <w14:ligatures w14:val="standardContextual"/>
    </w:rPr>
  </w:style>
  <w:style w:type="paragraph" w:styleId="Heading5">
    <w:name w:val="heading 5"/>
    <w:basedOn w:val="Normal"/>
    <w:next w:val="Normal"/>
    <w:link w:val="Heading5Char"/>
    <w:uiPriority w:val="9"/>
    <w:semiHidden/>
    <w:unhideWhenUsed/>
    <w:qFormat/>
    <w:rsid w:val="00945DB5"/>
    <w:pPr>
      <w:keepNext/>
      <w:keepLines/>
      <w:spacing w:before="80" w:after="40" w:line="259" w:lineRule="auto"/>
      <w:outlineLvl w:val="4"/>
    </w:pPr>
    <w:rPr>
      <w:rFonts w:eastAsiaTheme="majorEastAsia" w:cstheme="majorBidi"/>
      <w:color w:val="2F5496" w:themeColor="accent1" w:themeShade="BF"/>
      <w:szCs w:val="22"/>
      <w14:ligatures w14:val="standardContextual"/>
    </w:rPr>
  </w:style>
  <w:style w:type="paragraph" w:styleId="Heading6">
    <w:name w:val="heading 6"/>
    <w:basedOn w:val="Normal"/>
    <w:next w:val="Normal"/>
    <w:link w:val="Heading6Char"/>
    <w:uiPriority w:val="9"/>
    <w:semiHidden/>
    <w:unhideWhenUsed/>
    <w:qFormat/>
    <w:rsid w:val="00945DB5"/>
    <w:pPr>
      <w:keepNext/>
      <w:keepLines/>
      <w:spacing w:before="40" w:after="0" w:line="259" w:lineRule="auto"/>
      <w:outlineLvl w:val="5"/>
    </w:pPr>
    <w:rPr>
      <w:rFonts w:eastAsiaTheme="majorEastAsia" w:cstheme="majorBidi"/>
      <w:i/>
      <w:iCs/>
      <w:color w:val="595959" w:themeColor="text1" w:themeTint="A6"/>
      <w:szCs w:val="22"/>
      <w14:ligatures w14:val="standardContextual"/>
    </w:rPr>
  </w:style>
  <w:style w:type="paragraph" w:styleId="Heading7">
    <w:name w:val="heading 7"/>
    <w:basedOn w:val="Normal"/>
    <w:next w:val="Normal"/>
    <w:link w:val="Heading7Char"/>
    <w:uiPriority w:val="9"/>
    <w:semiHidden/>
    <w:unhideWhenUsed/>
    <w:qFormat/>
    <w:rsid w:val="00945DB5"/>
    <w:pPr>
      <w:keepNext/>
      <w:keepLines/>
      <w:spacing w:before="40" w:after="0" w:line="259" w:lineRule="auto"/>
      <w:outlineLvl w:val="6"/>
    </w:pPr>
    <w:rPr>
      <w:rFonts w:eastAsiaTheme="majorEastAsia" w:cstheme="majorBidi"/>
      <w:color w:val="595959" w:themeColor="text1" w:themeTint="A6"/>
      <w:szCs w:val="22"/>
      <w14:ligatures w14:val="standardContextual"/>
    </w:rPr>
  </w:style>
  <w:style w:type="paragraph" w:styleId="Heading8">
    <w:name w:val="heading 8"/>
    <w:basedOn w:val="Normal"/>
    <w:next w:val="Normal"/>
    <w:link w:val="Heading8Char"/>
    <w:uiPriority w:val="9"/>
    <w:semiHidden/>
    <w:unhideWhenUsed/>
    <w:qFormat/>
    <w:rsid w:val="00945DB5"/>
    <w:pPr>
      <w:keepNext/>
      <w:keepLines/>
      <w:spacing w:after="0" w:line="259" w:lineRule="auto"/>
      <w:outlineLvl w:val="7"/>
    </w:pPr>
    <w:rPr>
      <w:rFonts w:eastAsiaTheme="majorEastAsia" w:cstheme="majorBidi"/>
      <w:i/>
      <w:iCs/>
      <w:color w:val="272727" w:themeColor="text1" w:themeTint="D8"/>
      <w:szCs w:val="22"/>
      <w14:ligatures w14:val="standardContextual"/>
    </w:rPr>
  </w:style>
  <w:style w:type="paragraph" w:styleId="Heading9">
    <w:name w:val="heading 9"/>
    <w:basedOn w:val="Normal"/>
    <w:next w:val="Normal"/>
    <w:link w:val="Heading9Char"/>
    <w:uiPriority w:val="9"/>
    <w:semiHidden/>
    <w:unhideWhenUsed/>
    <w:qFormat/>
    <w:rsid w:val="00945DB5"/>
    <w:pPr>
      <w:keepNext/>
      <w:keepLines/>
      <w:spacing w:after="0" w:line="259" w:lineRule="auto"/>
      <w:outlineLvl w:val="8"/>
    </w:pPr>
    <w:rPr>
      <w:rFonts w:eastAsiaTheme="majorEastAsia" w:cstheme="majorBidi"/>
      <w:color w:val="272727" w:themeColor="text1" w:themeTint="D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D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5D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5DB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5DB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45DB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45D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45D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45D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45D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45DB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45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DB5"/>
    <w:pPr>
      <w:numPr>
        <w:ilvl w:val="1"/>
      </w:numPr>
      <w:spacing w:line="259" w:lineRule="auto"/>
    </w:pPr>
    <w:rPr>
      <w:rFonts w:eastAsiaTheme="majorEastAsia"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945D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45DB5"/>
    <w:pPr>
      <w:spacing w:before="160" w:line="259" w:lineRule="auto"/>
      <w:jc w:val="center"/>
    </w:pPr>
    <w:rPr>
      <w:rFonts w:ascii="Times New Roman" w:eastAsiaTheme="minorHAnsi" w:hAnsi="Times New Roman" w:cstheme="minorBidi"/>
      <w:i/>
      <w:iCs/>
      <w:color w:val="404040" w:themeColor="text1" w:themeTint="BF"/>
      <w:szCs w:val="22"/>
      <w14:ligatures w14:val="standardContextual"/>
    </w:rPr>
  </w:style>
  <w:style w:type="character" w:customStyle="1" w:styleId="QuoteChar">
    <w:name w:val="Quote Char"/>
    <w:basedOn w:val="DefaultParagraphFont"/>
    <w:link w:val="Quote"/>
    <w:uiPriority w:val="29"/>
    <w:rsid w:val="00945DB5"/>
    <w:rPr>
      <w:i/>
      <w:iCs/>
      <w:color w:val="404040" w:themeColor="text1" w:themeTint="BF"/>
    </w:rPr>
  </w:style>
  <w:style w:type="paragraph" w:styleId="ListParagraph">
    <w:name w:val="List Paragraph"/>
    <w:basedOn w:val="Normal"/>
    <w:uiPriority w:val="34"/>
    <w:qFormat/>
    <w:rsid w:val="00945DB5"/>
    <w:pPr>
      <w:spacing w:line="259" w:lineRule="auto"/>
      <w:ind w:left="720"/>
      <w:contextualSpacing/>
    </w:pPr>
    <w:rPr>
      <w:rFonts w:ascii="Times New Roman" w:eastAsiaTheme="minorHAnsi" w:hAnsi="Times New Roman" w:cstheme="minorBidi"/>
      <w:szCs w:val="22"/>
      <w14:ligatures w14:val="standardContextual"/>
    </w:rPr>
  </w:style>
  <w:style w:type="character" w:styleId="IntenseEmphasis">
    <w:name w:val="Intense Emphasis"/>
    <w:basedOn w:val="DefaultParagraphFont"/>
    <w:uiPriority w:val="21"/>
    <w:qFormat/>
    <w:rsid w:val="00945DB5"/>
    <w:rPr>
      <w:i/>
      <w:iCs/>
      <w:color w:val="2F5496" w:themeColor="accent1" w:themeShade="BF"/>
    </w:rPr>
  </w:style>
  <w:style w:type="paragraph" w:styleId="IntenseQuote">
    <w:name w:val="Intense Quote"/>
    <w:basedOn w:val="Normal"/>
    <w:next w:val="Normal"/>
    <w:link w:val="IntenseQuoteChar"/>
    <w:uiPriority w:val="30"/>
    <w:qFormat/>
    <w:rsid w:val="00945DB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Cs w:val="22"/>
      <w14:ligatures w14:val="standardContextual"/>
    </w:rPr>
  </w:style>
  <w:style w:type="character" w:customStyle="1" w:styleId="IntenseQuoteChar">
    <w:name w:val="Intense Quote Char"/>
    <w:basedOn w:val="DefaultParagraphFont"/>
    <w:link w:val="IntenseQuote"/>
    <w:uiPriority w:val="30"/>
    <w:rsid w:val="00945DB5"/>
    <w:rPr>
      <w:i/>
      <w:iCs/>
      <w:color w:val="2F5496" w:themeColor="accent1" w:themeShade="BF"/>
    </w:rPr>
  </w:style>
  <w:style w:type="character" w:styleId="IntenseReference">
    <w:name w:val="Intense Reference"/>
    <w:basedOn w:val="DefaultParagraphFont"/>
    <w:uiPriority w:val="32"/>
    <w:qFormat/>
    <w:rsid w:val="00945DB5"/>
    <w:rPr>
      <w:b/>
      <w:bCs/>
      <w:smallCaps/>
      <w:color w:val="2F5496" w:themeColor="accent1" w:themeShade="BF"/>
      <w:spacing w:val="5"/>
    </w:rPr>
  </w:style>
  <w:style w:type="paragraph" w:styleId="Header">
    <w:name w:val="header"/>
    <w:basedOn w:val="Normal"/>
    <w:link w:val="HeaderChar"/>
    <w:uiPriority w:val="99"/>
    <w:semiHidden/>
    <w:unhideWhenUsed/>
    <w:rsid w:val="00A1776C"/>
    <w:pPr>
      <w:tabs>
        <w:tab w:val="center" w:pos="4680"/>
        <w:tab w:val="right" w:pos="9360"/>
      </w:tabs>
    </w:pPr>
  </w:style>
  <w:style w:type="character" w:customStyle="1" w:styleId="HeaderChar">
    <w:name w:val="Header Char"/>
    <w:basedOn w:val="DefaultParagraphFont"/>
    <w:link w:val="Header"/>
    <w:uiPriority w:val="99"/>
    <w:semiHidden/>
    <w:rsid w:val="00A1776C"/>
    <w:rPr>
      <w:rFonts w:asciiTheme="minorHAnsi" w:eastAsiaTheme="minorEastAsia" w:hAnsiTheme="minorHAnsi"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6821A49-D3ED-4486-BF4C-4F008D7655F2}"/>
</file>

<file path=customXml/itemProps2.xml><?xml version="1.0" encoding="utf-8"?>
<ds:datastoreItem xmlns:ds="http://schemas.openxmlformats.org/officeDocument/2006/customXml" ds:itemID="{6CBD2C36-0DC7-4D02-B47B-ACF606D65090}"/>
</file>

<file path=customXml/itemProps3.xml><?xml version="1.0" encoding="utf-8"?>
<ds:datastoreItem xmlns:ds="http://schemas.openxmlformats.org/officeDocument/2006/customXml" ds:itemID="{C5BC50D4-70BB-44B0-9C52-3B6B6949A2F3}"/>
</file>

<file path=docProps/app.xml><?xml version="1.0" encoding="utf-8"?>
<Properties xmlns="http://schemas.openxmlformats.org/officeDocument/2006/extended-properties" xmlns:vt="http://schemas.openxmlformats.org/officeDocument/2006/docPropsVTypes">
  <Template>Normal</Template>
  <TotalTime>1</TotalTime>
  <Pages>7</Pages>
  <Words>2678</Words>
  <Characters>15268</Characters>
  <Application>Microsoft Office Word</Application>
  <DocSecurity>0</DocSecurity>
  <Lines>127</Lines>
  <Paragraphs>35</Paragraphs>
  <ScaleCrop>false</ScaleCrop>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2025-02-26T06:57:00Z</dcterms:created>
  <dcterms:modified xsi:type="dcterms:W3CDTF">2025-02-26T06:58:00Z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